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9F0DB6" w:rsidRPr="00B15B24" w14:paraId="07887DDD" w14:textId="77777777" w:rsidTr="00201006">
        <w:tc>
          <w:tcPr>
            <w:tcW w:w="4428" w:type="dxa"/>
          </w:tcPr>
          <w:p w14:paraId="17A5E07E" w14:textId="77777777" w:rsidR="009F0DB6" w:rsidRPr="00B15B24" w:rsidRDefault="009F0DB6" w:rsidP="00201006">
            <w:pPr>
              <w:ind w:left="851" w:hanging="851"/>
            </w:pPr>
            <w:r w:rsidRPr="00B15B24">
              <w:t>From:</w:t>
            </w:r>
            <w:r w:rsidRPr="00B15B24">
              <w:tab/>
            </w:r>
            <w:r>
              <w:t xml:space="preserve">VTS </w:t>
            </w:r>
            <w:r w:rsidRPr="00CF1FDF">
              <w:t>Committee</w:t>
            </w:r>
          </w:p>
        </w:tc>
        <w:tc>
          <w:tcPr>
            <w:tcW w:w="5461" w:type="dxa"/>
          </w:tcPr>
          <w:p w14:paraId="51A1F82C" w14:textId="7079B014" w:rsidR="009F0DB6" w:rsidRDefault="009F0DB6" w:rsidP="00201006">
            <w:pPr>
              <w:jc w:val="right"/>
            </w:pPr>
            <w:r>
              <w:t>VTS37-</w:t>
            </w:r>
            <w:r w:rsidR="007A448B">
              <w:t>14.1.1.</w:t>
            </w:r>
            <w:r w:rsidR="007126CA">
              <w:t>6</w:t>
            </w:r>
            <w:r w:rsidR="00AE0469">
              <w:t xml:space="preserve"> rev1</w:t>
            </w:r>
          </w:p>
          <w:p w14:paraId="4DBA84E1" w14:textId="77777777" w:rsidR="009F0DB6" w:rsidRPr="00B15B24" w:rsidRDefault="009F0DB6" w:rsidP="00201006">
            <w:pPr>
              <w:jc w:val="right"/>
              <w:rPr>
                <w:highlight w:val="yellow"/>
              </w:rPr>
            </w:pPr>
          </w:p>
        </w:tc>
      </w:tr>
      <w:tr w:rsidR="009F0DB6" w:rsidRPr="00B15B24" w14:paraId="597B329B" w14:textId="77777777" w:rsidTr="00201006">
        <w:tc>
          <w:tcPr>
            <w:tcW w:w="4428" w:type="dxa"/>
          </w:tcPr>
          <w:p w14:paraId="1A513DC3" w14:textId="77777777" w:rsidR="009F0DB6" w:rsidRPr="00B15B24" w:rsidRDefault="009F0DB6" w:rsidP="00201006">
            <w:pPr>
              <w:ind w:left="851" w:right="243" w:hanging="851"/>
            </w:pPr>
            <w:r w:rsidRPr="00B15B24">
              <w:t>To:</w:t>
            </w:r>
            <w:r w:rsidRPr="00B15B24">
              <w:tab/>
            </w:r>
            <w:r>
              <w:t xml:space="preserve">ANM </w:t>
            </w:r>
            <w:r w:rsidRPr="00CF1FDF">
              <w:t>Committee</w:t>
            </w:r>
          </w:p>
        </w:tc>
        <w:tc>
          <w:tcPr>
            <w:tcW w:w="5461" w:type="dxa"/>
          </w:tcPr>
          <w:p w14:paraId="39BB1757" w14:textId="77777777" w:rsidR="009F0DB6" w:rsidRPr="00B15B24" w:rsidRDefault="005523F9" w:rsidP="00201006">
            <w:pPr>
              <w:jc w:val="right"/>
            </w:pPr>
            <w:r>
              <w:t>20</w:t>
            </w:r>
            <w:r w:rsidR="009F0DB6" w:rsidRPr="00CF1FDF">
              <w:t xml:space="preserve"> </w:t>
            </w:r>
            <w:r w:rsidR="009F0DB6">
              <w:t>September</w:t>
            </w:r>
            <w:r w:rsidR="009F0DB6" w:rsidRPr="00B15B24">
              <w:t xml:space="preserve"> 20</w:t>
            </w:r>
            <w:r w:rsidR="009F0DB6">
              <w:t>13</w:t>
            </w:r>
          </w:p>
        </w:tc>
      </w:tr>
      <w:tr w:rsidR="009F0DB6" w:rsidRPr="00B15B24" w14:paraId="253B03CB" w14:textId="77777777" w:rsidTr="00201006">
        <w:tc>
          <w:tcPr>
            <w:tcW w:w="4428" w:type="dxa"/>
          </w:tcPr>
          <w:p w14:paraId="66514184" w14:textId="77777777" w:rsidR="009F0DB6" w:rsidRPr="00B15B24" w:rsidRDefault="009F0DB6" w:rsidP="00201006">
            <w:pPr>
              <w:tabs>
                <w:tab w:val="left" w:pos="851"/>
              </w:tabs>
            </w:pPr>
          </w:p>
        </w:tc>
        <w:tc>
          <w:tcPr>
            <w:tcW w:w="5461" w:type="dxa"/>
          </w:tcPr>
          <w:p w14:paraId="564B63A8" w14:textId="77777777" w:rsidR="009F0DB6" w:rsidRPr="00CF1FDF" w:rsidRDefault="009F0DB6" w:rsidP="00201006">
            <w:pPr>
              <w:jc w:val="right"/>
            </w:pPr>
          </w:p>
        </w:tc>
      </w:tr>
    </w:tbl>
    <w:p w14:paraId="640D3B77" w14:textId="77777777" w:rsidR="009F0DB6" w:rsidRPr="00B15B24" w:rsidRDefault="009F0DB6" w:rsidP="009F0DB6">
      <w:pPr>
        <w:pStyle w:val="Title"/>
        <w:spacing w:before="480" w:after="120"/>
      </w:pPr>
      <w:r w:rsidRPr="00B15B24">
        <w:t>Liaison Note</w:t>
      </w:r>
    </w:p>
    <w:p w14:paraId="6AAF3153" w14:textId="4AD0D93D" w:rsidR="009F0DB6" w:rsidRPr="00B15B24" w:rsidRDefault="009F0DB6" w:rsidP="009F0DB6">
      <w:pPr>
        <w:pStyle w:val="Title"/>
        <w:spacing w:after="120"/>
      </w:pPr>
      <w:r>
        <w:rPr>
          <w:color w:val="000000"/>
        </w:rPr>
        <w:t xml:space="preserve">Update to </w:t>
      </w:r>
      <w:r w:rsidR="00375242">
        <w:rPr>
          <w:color w:val="000000"/>
        </w:rPr>
        <w:t>Chapter 1 (Definitions and Glossary o</w:t>
      </w:r>
      <w:r w:rsidR="00AE0469">
        <w:rPr>
          <w:color w:val="000000"/>
        </w:rPr>
        <w:t>f</w:t>
      </w:r>
      <w:r w:rsidR="00375242">
        <w:rPr>
          <w:color w:val="000000"/>
        </w:rPr>
        <w:t xml:space="preserve"> Abbreviations) and C</w:t>
      </w:r>
      <w:r>
        <w:rPr>
          <w:color w:val="000000"/>
        </w:rPr>
        <w:t xml:space="preserve">hapter </w:t>
      </w:r>
      <w:r w:rsidR="007126CA">
        <w:rPr>
          <w:color w:val="000000"/>
        </w:rPr>
        <w:t>5</w:t>
      </w:r>
      <w:r>
        <w:rPr>
          <w:color w:val="000000"/>
        </w:rPr>
        <w:t xml:space="preserve"> </w:t>
      </w:r>
      <w:r w:rsidR="00404C61">
        <w:rPr>
          <w:color w:val="000000"/>
        </w:rPr>
        <w:t>Vessel Traffic Services (VTS)</w:t>
      </w:r>
      <w:r>
        <w:rPr>
          <w:color w:val="000000"/>
        </w:rPr>
        <w:t xml:space="preserve"> of the N</w:t>
      </w:r>
      <w:r w:rsidR="008B55E1">
        <w:rPr>
          <w:color w:val="000000"/>
        </w:rPr>
        <w:t>AV</w:t>
      </w:r>
      <w:r>
        <w:rPr>
          <w:color w:val="000000"/>
        </w:rPr>
        <w:t>G</w:t>
      </w:r>
      <w:r w:rsidR="008B55E1">
        <w:rPr>
          <w:color w:val="000000"/>
        </w:rPr>
        <w:t>UIDE</w:t>
      </w:r>
    </w:p>
    <w:p w14:paraId="5E0428F9" w14:textId="77777777" w:rsidR="009F0DB6" w:rsidRPr="00B15B24" w:rsidRDefault="009F0DB6" w:rsidP="009F0DB6">
      <w:pPr>
        <w:pStyle w:val="Heading1"/>
        <w:rPr>
          <w:lang w:val="en-GB"/>
        </w:rPr>
      </w:pPr>
      <w:r w:rsidRPr="00B15B24">
        <w:rPr>
          <w:lang w:val="en-GB"/>
        </w:rPr>
        <w:t>Introduction</w:t>
      </w:r>
    </w:p>
    <w:p w14:paraId="60A4C0E8" w14:textId="77777777" w:rsidR="009F0DB6" w:rsidRPr="00AE0469" w:rsidRDefault="00404C61" w:rsidP="009F0DB6">
      <w:pPr>
        <w:pStyle w:val="BodyText"/>
        <w:rPr>
          <w:rFonts w:cs="Arial"/>
        </w:rPr>
      </w:pPr>
      <w:r w:rsidRPr="007C26C2">
        <w:rPr>
          <w:rFonts w:cs="Arial"/>
        </w:rPr>
        <w:t>The</w:t>
      </w:r>
      <w:r w:rsidR="009F0DB6" w:rsidRPr="007C26C2">
        <w:rPr>
          <w:rFonts w:cs="Arial"/>
        </w:rPr>
        <w:t xml:space="preserve"> VTS Committee has </w:t>
      </w:r>
      <w:r w:rsidRPr="007C26C2">
        <w:rPr>
          <w:rFonts w:cs="Arial"/>
        </w:rPr>
        <w:t>reviewed</w:t>
      </w:r>
      <w:r w:rsidR="009F0DB6" w:rsidRPr="007C26C2">
        <w:rPr>
          <w:rFonts w:cs="Arial"/>
        </w:rPr>
        <w:t xml:space="preserve"> the </w:t>
      </w:r>
      <w:r w:rsidR="007E73CD" w:rsidRPr="007C26C2">
        <w:rPr>
          <w:rFonts w:cs="Arial"/>
        </w:rPr>
        <w:t xml:space="preserve">content </w:t>
      </w:r>
      <w:r w:rsidR="008B55E1" w:rsidRPr="007C26C2">
        <w:rPr>
          <w:rFonts w:cs="Arial"/>
        </w:rPr>
        <w:t>of the NAV</w:t>
      </w:r>
      <w:r w:rsidR="009F0DB6" w:rsidRPr="007C26C2">
        <w:rPr>
          <w:rFonts w:cs="Arial"/>
        </w:rPr>
        <w:t>G</w:t>
      </w:r>
      <w:r w:rsidR="008B55E1" w:rsidRPr="007C26C2">
        <w:rPr>
          <w:rFonts w:cs="Arial"/>
        </w:rPr>
        <w:t>UIDE</w:t>
      </w:r>
      <w:r w:rsidR="009F0DB6" w:rsidRPr="007C26C2">
        <w:rPr>
          <w:rFonts w:cs="Arial"/>
        </w:rPr>
        <w:t>.  Please find the suggested text to chapter</w:t>
      </w:r>
      <w:r w:rsidR="007E73CD" w:rsidRPr="00AE0469">
        <w:rPr>
          <w:rFonts w:cs="Arial"/>
        </w:rPr>
        <w:t xml:space="preserve"> 1 (Definitions and Glossary of Abbreviations) and chapter</w:t>
      </w:r>
      <w:r w:rsidR="009F0DB6" w:rsidRPr="00AE0469">
        <w:rPr>
          <w:rFonts w:cs="Arial"/>
        </w:rPr>
        <w:t xml:space="preserve"> </w:t>
      </w:r>
      <w:r w:rsidRPr="00AE0469">
        <w:rPr>
          <w:rFonts w:cs="Arial"/>
        </w:rPr>
        <w:t>5</w:t>
      </w:r>
      <w:r w:rsidR="007E73CD" w:rsidRPr="00AE0469">
        <w:rPr>
          <w:rFonts w:cs="Arial"/>
        </w:rPr>
        <w:t xml:space="preserve"> (Vessel Traffic Services)</w:t>
      </w:r>
      <w:r w:rsidRPr="00AE0469">
        <w:rPr>
          <w:rFonts w:cs="Arial"/>
        </w:rPr>
        <w:t xml:space="preserve"> in the annex</w:t>
      </w:r>
      <w:r w:rsidR="009F0DB6" w:rsidRPr="00AE0469">
        <w:rPr>
          <w:rFonts w:cs="Arial"/>
        </w:rPr>
        <w:t>.</w:t>
      </w:r>
    </w:p>
    <w:p w14:paraId="2B896610" w14:textId="0828CBF4" w:rsidR="009F0DB6" w:rsidRPr="007C26C2" w:rsidRDefault="007C26C2" w:rsidP="009F0DB6">
      <w:pPr>
        <w:pStyle w:val="BodyText"/>
        <w:rPr>
          <w:rFonts w:cs="Arial"/>
        </w:rPr>
      </w:pPr>
      <w:r>
        <w:rPr>
          <w:rFonts w:cs="Arial"/>
        </w:rPr>
        <w:t>The definition for VTS Authority was added, and t</w:t>
      </w:r>
      <w:r w:rsidR="00201006" w:rsidRPr="007C26C2">
        <w:rPr>
          <w:rFonts w:cs="Arial"/>
        </w:rPr>
        <w:t xml:space="preserve">he </w:t>
      </w:r>
      <w:r>
        <w:rPr>
          <w:rFonts w:cs="Arial"/>
        </w:rPr>
        <w:t xml:space="preserve">remaining </w:t>
      </w:r>
      <w:r w:rsidR="00375242" w:rsidRPr="007C26C2">
        <w:rPr>
          <w:rFonts w:cs="Arial"/>
        </w:rPr>
        <w:t xml:space="preserve">VTS related </w:t>
      </w:r>
      <w:r w:rsidR="00201006" w:rsidRPr="007C26C2">
        <w:rPr>
          <w:rFonts w:cs="Arial"/>
        </w:rPr>
        <w:t>definitions</w:t>
      </w:r>
      <w:r w:rsidR="00375242" w:rsidRPr="007C26C2">
        <w:rPr>
          <w:rFonts w:cs="Arial"/>
        </w:rPr>
        <w:t xml:space="preserve"> were verified to exactly match IMO Resolution </w:t>
      </w:r>
      <w:proofErr w:type="gramStart"/>
      <w:r w:rsidR="00375242" w:rsidRPr="007C26C2">
        <w:rPr>
          <w:rFonts w:cs="Arial"/>
        </w:rPr>
        <w:t>A.857(</w:t>
      </w:r>
      <w:proofErr w:type="gramEnd"/>
      <w:r w:rsidR="00375242" w:rsidRPr="007C26C2">
        <w:rPr>
          <w:rFonts w:cs="Arial"/>
        </w:rPr>
        <w:t>20), Guidelines for Vessel Traffic Services</w:t>
      </w:r>
      <w:r w:rsidR="00201006" w:rsidRPr="007C26C2">
        <w:rPr>
          <w:rFonts w:cs="Arial"/>
        </w:rPr>
        <w:t>.</w:t>
      </w:r>
      <w:r w:rsidR="00375242" w:rsidRPr="007C26C2">
        <w:rPr>
          <w:rFonts w:cs="Arial"/>
        </w:rPr>
        <w:t xml:space="preserve">  The only definition that varied, beyond minor word differences, between this resolution, the IALA Dictionary, and the VTS Manual was </w:t>
      </w:r>
      <w:r>
        <w:rPr>
          <w:rFonts w:cs="Arial"/>
        </w:rPr>
        <w:t>“</w:t>
      </w:r>
      <w:r w:rsidR="00375242" w:rsidRPr="007C26C2">
        <w:rPr>
          <w:rFonts w:cs="Arial"/>
        </w:rPr>
        <w:t>VTS Opera</w:t>
      </w:r>
      <w:bookmarkStart w:id="0" w:name="_GoBack"/>
      <w:bookmarkEnd w:id="0"/>
      <w:r w:rsidR="00375242" w:rsidRPr="007C26C2">
        <w:rPr>
          <w:rFonts w:cs="Arial"/>
        </w:rPr>
        <w:t>tor.</w:t>
      </w:r>
      <w:r>
        <w:rPr>
          <w:rFonts w:cs="Arial"/>
        </w:rPr>
        <w:t>”</w:t>
      </w:r>
    </w:p>
    <w:p w14:paraId="479B7AF7" w14:textId="10048139" w:rsidR="00375242" w:rsidRPr="00AE0469" w:rsidRDefault="007C26C2" w:rsidP="009F0DB6">
      <w:pPr>
        <w:pStyle w:val="BodyText"/>
        <w:rPr>
          <w:rFonts w:cs="Arial"/>
        </w:rPr>
      </w:pPr>
      <w:r w:rsidRPr="00AE0469">
        <w:rPr>
          <w:rFonts w:cs="Arial"/>
        </w:rPr>
        <w:t xml:space="preserve">1.  </w:t>
      </w:r>
      <w:r w:rsidR="00375242" w:rsidRPr="00AE0469">
        <w:rPr>
          <w:rFonts w:cs="Arial"/>
        </w:rPr>
        <w:t xml:space="preserve">IMO Resolution </w:t>
      </w:r>
      <w:proofErr w:type="gramStart"/>
      <w:r w:rsidR="00375242" w:rsidRPr="00AE0469">
        <w:rPr>
          <w:rFonts w:cs="Arial"/>
        </w:rPr>
        <w:t>A.857(</w:t>
      </w:r>
      <w:proofErr w:type="gramEnd"/>
      <w:r w:rsidR="00375242" w:rsidRPr="00AE0469">
        <w:rPr>
          <w:rFonts w:cs="Arial"/>
        </w:rPr>
        <w:t>20), Guidelines for Vessel Traffic Services</w:t>
      </w:r>
      <w:r>
        <w:rPr>
          <w:rFonts w:cs="Arial"/>
        </w:rPr>
        <w:t xml:space="preserve"> &amp; the IALA Dictionary state</w:t>
      </w:r>
      <w:r w:rsidR="00375242" w:rsidRPr="007C26C2">
        <w:rPr>
          <w:rFonts w:cs="Arial"/>
        </w:rPr>
        <w:t>:</w:t>
      </w:r>
      <w:r w:rsidRPr="007C26C2">
        <w:rPr>
          <w:rFonts w:cs="Arial"/>
        </w:rPr>
        <w:t xml:space="preserve">  </w:t>
      </w:r>
      <w:r w:rsidR="00375242" w:rsidRPr="007C26C2">
        <w:rPr>
          <w:rFonts w:cs="Arial"/>
        </w:rPr>
        <w:t>“</w:t>
      </w:r>
      <w:r w:rsidR="00375242" w:rsidRPr="00AE0469">
        <w:rPr>
          <w:rFonts w:cs="Arial"/>
          <w:lang w:eastAsia="en-AU"/>
        </w:rPr>
        <w:t>An appropriately qualified person performing one or more tasks contributing to the services of the VTS.”</w:t>
      </w:r>
    </w:p>
    <w:p w14:paraId="1FF62E90" w14:textId="4265079B" w:rsidR="007C26C2" w:rsidRPr="007C26C2" w:rsidRDefault="007C26C2" w:rsidP="009F0DB6">
      <w:pPr>
        <w:pStyle w:val="BodyText"/>
        <w:rPr>
          <w:rFonts w:cs="Arial"/>
          <w:lang w:eastAsia="en-AU"/>
        </w:rPr>
      </w:pPr>
      <w:r w:rsidRPr="00AE0469">
        <w:rPr>
          <w:rFonts w:cs="Arial"/>
          <w:lang w:eastAsia="en-AU"/>
        </w:rPr>
        <w:t xml:space="preserve">2.  </w:t>
      </w:r>
      <w:r w:rsidR="00375242" w:rsidRPr="00AE0469">
        <w:rPr>
          <w:rFonts w:cs="Arial"/>
          <w:lang w:eastAsia="en-AU"/>
        </w:rPr>
        <w:t>IALA VTS Manual</w:t>
      </w:r>
      <w:r>
        <w:rPr>
          <w:rFonts w:cs="Arial"/>
          <w:lang w:eastAsia="en-AU"/>
        </w:rPr>
        <w:t xml:space="preserve"> states</w:t>
      </w:r>
      <w:r w:rsidR="00375242" w:rsidRPr="00AE0469">
        <w:rPr>
          <w:rFonts w:cs="Arial"/>
          <w:lang w:eastAsia="en-AU"/>
        </w:rPr>
        <w:t>:  “</w:t>
      </w:r>
      <w:r w:rsidRPr="00AE0469">
        <w:rPr>
          <w:rFonts w:cs="Arial"/>
          <w:lang w:eastAsia="en-AU"/>
        </w:rPr>
        <w:t>An appropriately qualified person carrying out VTS operations on behalf of a VTS authority.”</w:t>
      </w:r>
    </w:p>
    <w:p w14:paraId="511D4F39" w14:textId="77777777" w:rsidR="009F0DB6" w:rsidRPr="00B15B24" w:rsidRDefault="009F0DB6" w:rsidP="009F0DB6">
      <w:pPr>
        <w:pStyle w:val="Heading1"/>
        <w:rPr>
          <w:lang w:val="en-GB"/>
        </w:rPr>
      </w:pPr>
      <w:r w:rsidRPr="00B15B24">
        <w:rPr>
          <w:lang w:val="en-GB"/>
        </w:rPr>
        <w:t>Action requested</w:t>
      </w:r>
    </w:p>
    <w:p w14:paraId="6C752E9F" w14:textId="77777777" w:rsidR="009F0DB6" w:rsidRPr="00B15B24" w:rsidRDefault="009F0DB6" w:rsidP="009F0DB6">
      <w:pPr>
        <w:pStyle w:val="BodyText"/>
      </w:pPr>
      <w:r w:rsidRPr="00B15B24">
        <w:t xml:space="preserve">The </w:t>
      </w:r>
      <w:r>
        <w:t>ANM C</w:t>
      </w:r>
      <w:r w:rsidRPr="00CF1FDF">
        <w:t xml:space="preserve">ommittee </w:t>
      </w:r>
      <w:r w:rsidR="00684DB3">
        <w:t>is</w:t>
      </w:r>
      <w:r w:rsidRPr="00B15B24">
        <w:t xml:space="preserve"> requested to</w:t>
      </w:r>
      <w:r>
        <w:t xml:space="preserve"> note the suggested text to chapter</w:t>
      </w:r>
      <w:r w:rsidR="007E73CD">
        <w:t>s 1 and</w:t>
      </w:r>
      <w:r>
        <w:t xml:space="preserve"> </w:t>
      </w:r>
      <w:r w:rsidR="00404C61">
        <w:t>5</w:t>
      </w:r>
      <w:r>
        <w:t>.</w:t>
      </w:r>
    </w:p>
    <w:p w14:paraId="668A7FB2" w14:textId="77777777" w:rsidR="009F0DB6" w:rsidRDefault="009F0DB6" w:rsidP="009F0DB6">
      <w:pPr>
        <w:pStyle w:val="BodyText"/>
      </w:pPr>
      <w:r>
        <w:t xml:space="preserve"> And make the suggested changes to the N</w:t>
      </w:r>
      <w:r w:rsidR="008B55E1">
        <w:t>AV</w:t>
      </w:r>
      <w:r>
        <w:t>G</w:t>
      </w:r>
      <w:r w:rsidR="008B55E1">
        <w:t>UIDE</w:t>
      </w:r>
      <w:r>
        <w:t xml:space="preserve"> at the next review.</w:t>
      </w:r>
    </w:p>
    <w:p w14:paraId="6A51CC44" w14:textId="77777777" w:rsidR="00404C61" w:rsidRDefault="00404C61" w:rsidP="00404C61">
      <w:pPr>
        <w:pStyle w:val="ChapterHeading"/>
        <w:numPr>
          <w:ilvl w:val="0"/>
          <w:numId w:val="4"/>
        </w:numPr>
      </w:pPr>
      <w:r>
        <w:br w:type="column"/>
      </w:r>
      <w:bookmarkStart w:id="1" w:name="_Ref247647639"/>
      <w:bookmarkStart w:id="2" w:name="_Toc247653589"/>
      <w:r>
        <w:lastRenderedPageBreak/>
        <w:t>Vessel Traffic Services (VTS)</w:t>
      </w:r>
      <w:bookmarkEnd w:id="1"/>
      <w:bookmarkEnd w:id="2"/>
    </w:p>
    <w:p w14:paraId="5F164F87" w14:textId="77777777" w:rsidR="00404C61" w:rsidRDefault="00404C61" w:rsidP="00404C61">
      <w:pPr>
        <w:pStyle w:val="Heading2"/>
        <w:numPr>
          <w:ilvl w:val="1"/>
          <w:numId w:val="4"/>
        </w:numPr>
        <w:tabs>
          <w:tab w:val="clear" w:pos="810"/>
          <w:tab w:val="clear" w:pos="851"/>
          <w:tab w:val="num" w:pos="576"/>
        </w:tabs>
        <w:spacing w:after="60"/>
        <w:ind w:left="576"/>
        <w:jc w:val="left"/>
      </w:pPr>
      <w:bookmarkStart w:id="3" w:name="_Toc247653590"/>
      <w:r>
        <w:t>Introduction</w:t>
      </w:r>
    </w:p>
    <w:p w14:paraId="75F5CD6C" w14:textId="77777777" w:rsidR="00404C61" w:rsidRDefault="00404C61" w:rsidP="00404C61">
      <w:r>
        <w:t>In accordance with the Purpose and Scope of the NAVGUIDE this chapter provides a first point of reference and guidance on more detailed guidance from IMO and IALA.</w:t>
      </w:r>
    </w:p>
    <w:p w14:paraId="71D6B133" w14:textId="77777777" w:rsidR="00404C61" w:rsidRDefault="00404C61" w:rsidP="00404C61">
      <w:pPr>
        <w:pStyle w:val="Heading2"/>
        <w:numPr>
          <w:ilvl w:val="1"/>
          <w:numId w:val="4"/>
        </w:numPr>
        <w:tabs>
          <w:tab w:val="clear" w:pos="810"/>
          <w:tab w:val="clear" w:pos="851"/>
          <w:tab w:val="num" w:pos="576"/>
        </w:tabs>
        <w:spacing w:after="60"/>
        <w:ind w:left="576"/>
        <w:jc w:val="left"/>
      </w:pPr>
      <w:proofErr w:type="spellStart"/>
      <w:r>
        <w:t>Purpose</w:t>
      </w:r>
      <w:proofErr w:type="spellEnd"/>
    </w:p>
    <w:p w14:paraId="5458F33A" w14:textId="77777777" w:rsidR="00404C61" w:rsidRDefault="00404C61" w:rsidP="00404C61">
      <w:r>
        <w:t xml:space="preserve">According to IMO Resolution </w:t>
      </w:r>
      <w:proofErr w:type="gramStart"/>
      <w:r>
        <w:t>A857(</w:t>
      </w:r>
      <w:proofErr w:type="gramEnd"/>
      <w:r>
        <w:t xml:space="preserve">20), </w:t>
      </w:r>
      <w:r w:rsidRPr="00404C61">
        <w:rPr>
          <w:i/>
        </w:rPr>
        <w:t>Guidelines for Vessel Traffic Services</w:t>
      </w:r>
      <w:r>
        <w:t>:</w:t>
      </w:r>
    </w:p>
    <w:p w14:paraId="7377E217" w14:textId="77777777" w:rsidR="00B33388" w:rsidRDefault="00B33388" w:rsidP="00404C61"/>
    <w:p w14:paraId="59298D61" w14:textId="77777777" w:rsidR="00404C61" w:rsidRDefault="00404C61" w:rsidP="00404C61">
      <w:r>
        <w:t>“The purpose of vessel traffic services is to improve the safety and efficiency of navigation, safety of life at sea and the protection of the marine environment and/or the adjacent shore area, worksites and offshore installations from possible adverse effects of maritime traffic.”</w:t>
      </w:r>
    </w:p>
    <w:p w14:paraId="2A21BA5A" w14:textId="77777777" w:rsidR="00404C61" w:rsidRDefault="00404C61" w:rsidP="00404C61">
      <w:pPr>
        <w:pStyle w:val="Heading2"/>
        <w:numPr>
          <w:ilvl w:val="1"/>
          <w:numId w:val="4"/>
        </w:numPr>
        <w:tabs>
          <w:tab w:val="clear" w:pos="810"/>
          <w:tab w:val="clear" w:pos="851"/>
          <w:tab w:val="num" w:pos="576"/>
        </w:tabs>
        <w:spacing w:after="60"/>
        <w:ind w:left="576"/>
        <w:jc w:val="left"/>
      </w:pPr>
      <w:proofErr w:type="spellStart"/>
      <w:r>
        <w:t>Definition</w:t>
      </w:r>
      <w:bookmarkEnd w:id="3"/>
      <w:proofErr w:type="spellEnd"/>
    </w:p>
    <w:p w14:paraId="6AF6C8B0" w14:textId="77777777" w:rsidR="00404C61" w:rsidRDefault="00404C61" w:rsidP="00404C61">
      <w:pPr>
        <w:rPr>
          <w:i/>
        </w:rPr>
      </w:pPr>
      <w:r>
        <w:t xml:space="preserve">A VTS, as defined by IMO Resolution </w:t>
      </w:r>
      <w:proofErr w:type="gramStart"/>
      <w:r>
        <w:t>A857(</w:t>
      </w:r>
      <w:proofErr w:type="gramEnd"/>
      <w:r>
        <w:t xml:space="preserve">20), </w:t>
      </w:r>
      <w:r>
        <w:rPr>
          <w:i/>
        </w:rPr>
        <w:t>Guidelines for Vessel Traffic Services</w:t>
      </w:r>
      <w:r>
        <w:t>, is:</w:t>
      </w:r>
    </w:p>
    <w:p w14:paraId="187DF868" w14:textId="77777777" w:rsidR="00B33388" w:rsidRDefault="00B33388" w:rsidP="00404C61"/>
    <w:p w14:paraId="33AF79FC" w14:textId="0764EA27" w:rsidR="00404C61" w:rsidRDefault="00404C61" w:rsidP="00404C61">
      <w:r>
        <w:t>“A service implemented by a competent authority, designed to improve the safety and efficiency of vessel traffic and to protect the environment.  The service should have the capability to interact with the traffic and respond to traffic situations developing in the VTS area</w:t>
      </w:r>
      <w:r w:rsidR="007C26C2">
        <w:t>.</w:t>
      </w:r>
      <w:r>
        <w:t>”</w:t>
      </w:r>
    </w:p>
    <w:p w14:paraId="6DE787F8" w14:textId="77777777" w:rsidR="00404C61" w:rsidRDefault="00404C61" w:rsidP="00404C61">
      <w:pPr>
        <w:pStyle w:val="Heading2"/>
        <w:numPr>
          <w:ilvl w:val="1"/>
          <w:numId w:val="4"/>
        </w:numPr>
        <w:tabs>
          <w:tab w:val="clear" w:pos="810"/>
          <w:tab w:val="clear" w:pos="851"/>
          <w:tab w:val="num" w:pos="576"/>
        </w:tabs>
        <w:spacing w:after="60"/>
        <w:ind w:left="576"/>
        <w:jc w:val="left"/>
      </w:pPr>
      <w:r>
        <w:t xml:space="preserve">VTS </w:t>
      </w:r>
      <w:proofErr w:type="spellStart"/>
      <w:r>
        <w:t>Manual</w:t>
      </w:r>
      <w:proofErr w:type="spellEnd"/>
    </w:p>
    <w:p w14:paraId="6658239C" w14:textId="77777777" w:rsidR="00404C61" w:rsidRPr="00FA4019" w:rsidRDefault="00404C61" w:rsidP="00404C61">
      <w:r>
        <w:t>T</w:t>
      </w:r>
      <w:r w:rsidRPr="00FA4019">
        <w:t>he IALA VTS Manual is acknowledged by the VTS community as being the most comprehensive guide to Vessel Traffic Services (VTS) as well as a point of reference for further detailed study.</w:t>
      </w:r>
    </w:p>
    <w:p w14:paraId="5E5B14E0" w14:textId="77777777" w:rsidR="00B33388" w:rsidRDefault="00B33388" w:rsidP="00404C61"/>
    <w:p w14:paraId="673CC338" w14:textId="77777777" w:rsidR="00404C61" w:rsidRPr="00A5519D" w:rsidRDefault="00404C61" w:rsidP="00404C61">
      <w:r w:rsidRPr="00A5519D">
        <w:t>The contents are aimed at a wide readership to encompass all who are in any way involved with the policy for provision, operation and effectiveness of VTS, including those with management responsibility at national level and those who deliver services to the mariner.</w:t>
      </w:r>
    </w:p>
    <w:p w14:paraId="211A2020" w14:textId="77777777" w:rsidR="00404C61" w:rsidRDefault="00404C61" w:rsidP="00404C61">
      <w:pPr>
        <w:pStyle w:val="Heading2"/>
        <w:numPr>
          <w:ilvl w:val="1"/>
          <w:numId w:val="4"/>
        </w:numPr>
        <w:tabs>
          <w:tab w:val="clear" w:pos="810"/>
          <w:tab w:val="clear" w:pos="851"/>
          <w:tab w:val="num" w:pos="576"/>
        </w:tabs>
        <w:spacing w:after="60"/>
        <w:ind w:left="576"/>
        <w:jc w:val="left"/>
      </w:pPr>
      <w:r>
        <w:t>Objectives of a VTS</w:t>
      </w:r>
    </w:p>
    <w:p w14:paraId="024F2ADE" w14:textId="77777777" w:rsidR="00404C61" w:rsidRPr="00A5519D" w:rsidRDefault="00404C61" w:rsidP="00404C61">
      <w:r w:rsidRPr="00A5519D">
        <w:t>At its simplest, the main objectives of a VTS are to:</w:t>
      </w:r>
    </w:p>
    <w:p w14:paraId="322C45D0" w14:textId="77777777" w:rsidR="00404C61" w:rsidRPr="00A5519D" w:rsidRDefault="00404C61" w:rsidP="00B33388">
      <w:pPr>
        <w:pStyle w:val="ListParagraph"/>
        <w:numPr>
          <w:ilvl w:val="0"/>
          <w:numId w:val="8"/>
        </w:numPr>
      </w:pPr>
      <w:r w:rsidRPr="00A5519D">
        <w:t>aid the mariner in the safe use of navigable waterways;</w:t>
      </w:r>
    </w:p>
    <w:p w14:paraId="677F1B1F" w14:textId="77777777" w:rsidR="00404C61" w:rsidRPr="00A5519D" w:rsidRDefault="00404C61" w:rsidP="00B33388">
      <w:pPr>
        <w:pStyle w:val="ListParagraph"/>
        <w:numPr>
          <w:ilvl w:val="0"/>
          <w:numId w:val="8"/>
        </w:numPr>
      </w:pPr>
      <w:r w:rsidRPr="00A5519D">
        <w:t xml:space="preserve">afford unhindered access to pursue commercial and leisure activities; and </w:t>
      </w:r>
    </w:p>
    <w:p w14:paraId="12406DF3" w14:textId="77777777" w:rsidR="00404C61" w:rsidRPr="00A5519D" w:rsidRDefault="00404C61" w:rsidP="00B33388">
      <w:pPr>
        <w:pStyle w:val="ListParagraph"/>
        <w:numPr>
          <w:ilvl w:val="0"/>
          <w:numId w:val="8"/>
        </w:numPr>
      </w:pPr>
      <w:proofErr w:type="gramStart"/>
      <w:r w:rsidRPr="00A5519D">
        <w:t>contribute</w:t>
      </w:r>
      <w:proofErr w:type="gramEnd"/>
      <w:r w:rsidRPr="00A5519D">
        <w:t xml:space="preserve"> to keeping the seas and adjacent environment free from pollution.</w:t>
      </w:r>
    </w:p>
    <w:p w14:paraId="4CC6B627" w14:textId="77777777" w:rsidR="00B33388" w:rsidRDefault="00B33388" w:rsidP="00404C61"/>
    <w:p w14:paraId="7E46DCD1" w14:textId="77777777" w:rsidR="00404C61" w:rsidRPr="007B6EB5" w:rsidRDefault="00404C61" w:rsidP="00404C61">
      <w:r w:rsidRPr="00A5519D">
        <w:t>Experience shows that, in general, these ideals are subject to potentially greater and more intense risks in coastal waters particularly at shipping congestion points and at the interface with ports and estuaries.  The benefits derived from VTS can be of considerable value and, when properly implemented, outweigh the costs of provision</w:t>
      </w:r>
      <w:r w:rsidRPr="007B6EB5">
        <w:t>.</w:t>
      </w:r>
    </w:p>
    <w:p w14:paraId="7F923848" w14:textId="77777777" w:rsidR="00404C61" w:rsidRDefault="00404C61" w:rsidP="00404C61">
      <w:pPr>
        <w:pStyle w:val="Heading2"/>
        <w:numPr>
          <w:ilvl w:val="1"/>
          <w:numId w:val="4"/>
        </w:numPr>
        <w:tabs>
          <w:tab w:val="clear" w:pos="810"/>
          <w:tab w:val="clear" w:pos="851"/>
          <w:tab w:val="num" w:pos="576"/>
        </w:tabs>
        <w:spacing w:after="60"/>
        <w:ind w:left="576"/>
        <w:jc w:val="left"/>
      </w:pPr>
      <w:bookmarkStart w:id="4" w:name="_Toc161125495"/>
      <w:bookmarkStart w:id="5" w:name="_Toc182538822"/>
      <w:bookmarkStart w:id="6" w:name="_Toc309032216"/>
      <w:bookmarkStart w:id="7" w:name="_Toc309122409"/>
      <w:bookmarkStart w:id="8" w:name="_Toc309123393"/>
      <w:bookmarkStart w:id="9" w:name="_Toc193872203"/>
      <w:proofErr w:type="spellStart"/>
      <w:r>
        <w:t>Functions</w:t>
      </w:r>
      <w:proofErr w:type="spellEnd"/>
      <w:r>
        <w:t xml:space="preserve"> of a VTS</w:t>
      </w:r>
    </w:p>
    <w:bookmarkEnd w:id="4"/>
    <w:bookmarkEnd w:id="5"/>
    <w:bookmarkEnd w:id="6"/>
    <w:bookmarkEnd w:id="7"/>
    <w:bookmarkEnd w:id="8"/>
    <w:bookmarkEnd w:id="9"/>
    <w:p w14:paraId="278613D3" w14:textId="77777777" w:rsidR="00404C61" w:rsidRPr="00A5519D" w:rsidRDefault="00404C61" w:rsidP="00B33388">
      <w:r w:rsidRPr="00A5519D">
        <w:t>VTS functions can be subdivided into internal and external functions.  Internal functions are the preparatory activities that have to be performed to enable a VTS to operate.  These include data collection, data evaluation and decision-making.  External functions are activities executed with the purpose of influencing the traffic characteristics.  They relate to the primary traffic management functions of rule-making, allocation of space, routine control of vessels and manoeuvres to avoid collisions, as well as to other management functions such as enforcement, remedial and ancillary activities.</w:t>
      </w:r>
    </w:p>
    <w:p w14:paraId="5DB34E42" w14:textId="77777777" w:rsidR="00B33388" w:rsidRDefault="00B33388" w:rsidP="00B33388"/>
    <w:p w14:paraId="42CE1431" w14:textId="77777777" w:rsidR="00404C61" w:rsidRDefault="00404C61" w:rsidP="00B33388">
      <w:r w:rsidRPr="00A5519D">
        <w:lastRenderedPageBreak/>
        <w:t>Amongst the most important functions that a VTS may carry out are those related to, contributing to and thereby enhancing:</w:t>
      </w:r>
    </w:p>
    <w:p w14:paraId="76E969F3" w14:textId="77777777" w:rsidR="00B33388" w:rsidRDefault="00B33388" w:rsidP="00B33388"/>
    <w:p w14:paraId="73927A6C" w14:textId="77777777" w:rsidR="00404C61" w:rsidRPr="00B33388" w:rsidRDefault="00404C61" w:rsidP="00404C61">
      <w:pPr>
        <w:pStyle w:val="Bullet1"/>
        <w:rPr>
          <w:spacing w:val="46"/>
        </w:rPr>
      </w:pPr>
      <w:r w:rsidRPr="00B33388">
        <w:t>Safety of life at sea;</w:t>
      </w:r>
    </w:p>
    <w:p w14:paraId="556F77D8" w14:textId="77777777" w:rsidR="00404C61" w:rsidRPr="00B33388" w:rsidRDefault="00404C61" w:rsidP="00404C61">
      <w:pPr>
        <w:pStyle w:val="Bullet1"/>
        <w:rPr>
          <w:spacing w:val="46"/>
        </w:rPr>
      </w:pPr>
      <w:r w:rsidRPr="00B33388">
        <w:t>Safety of navigation;</w:t>
      </w:r>
    </w:p>
    <w:p w14:paraId="305587FD" w14:textId="77777777" w:rsidR="00404C61" w:rsidRPr="00B33388" w:rsidRDefault="00404C61" w:rsidP="00404C61">
      <w:pPr>
        <w:pStyle w:val="Bullet1"/>
        <w:rPr>
          <w:spacing w:val="46"/>
        </w:rPr>
      </w:pPr>
      <w:r w:rsidRPr="00B33388">
        <w:t>Efficiency of vessel traffic movement;</w:t>
      </w:r>
    </w:p>
    <w:p w14:paraId="5C4ECBAD" w14:textId="77777777" w:rsidR="00404C61" w:rsidRPr="00B33388" w:rsidRDefault="00404C61" w:rsidP="00404C61">
      <w:pPr>
        <w:pStyle w:val="Bullet1"/>
        <w:rPr>
          <w:spacing w:val="46"/>
        </w:rPr>
      </w:pPr>
      <w:r w:rsidRPr="00B33388">
        <w:t>Protection of the marine environment;</w:t>
      </w:r>
    </w:p>
    <w:p w14:paraId="55E892B9" w14:textId="77777777" w:rsidR="00404C61" w:rsidRPr="00B33388" w:rsidRDefault="00404C61" w:rsidP="00404C61">
      <w:pPr>
        <w:pStyle w:val="Bullet1"/>
        <w:rPr>
          <w:spacing w:val="46"/>
        </w:rPr>
      </w:pPr>
      <w:r w:rsidRPr="00B33388">
        <w:t>Supporting maritime security;</w:t>
      </w:r>
    </w:p>
    <w:p w14:paraId="5651AC1B" w14:textId="77777777" w:rsidR="00404C61" w:rsidRPr="00B33388" w:rsidRDefault="00404C61" w:rsidP="00404C61">
      <w:pPr>
        <w:pStyle w:val="Bullet1"/>
        <w:rPr>
          <w:spacing w:val="46"/>
        </w:rPr>
      </w:pPr>
      <w:r w:rsidRPr="00B33388">
        <w:t xml:space="preserve">Supporting law enforcement; </w:t>
      </w:r>
    </w:p>
    <w:p w14:paraId="16446D0A" w14:textId="77777777" w:rsidR="00404C61" w:rsidRPr="00B33388" w:rsidRDefault="00404C61" w:rsidP="00404C61">
      <w:pPr>
        <w:pStyle w:val="Bullet1"/>
        <w:rPr>
          <w:spacing w:val="46"/>
        </w:rPr>
      </w:pPr>
      <w:r w:rsidRPr="00B33388">
        <w:t>Supporting allied and other services; and</w:t>
      </w:r>
    </w:p>
    <w:p w14:paraId="5A17DB51" w14:textId="77777777" w:rsidR="00404C61" w:rsidRDefault="00404C61" w:rsidP="00404C61">
      <w:pPr>
        <w:pStyle w:val="Bullet1"/>
      </w:pPr>
      <w:r w:rsidRPr="00B33388">
        <w:t>Protection of adjacent communities and infrastructure</w:t>
      </w:r>
      <w:r w:rsidRPr="00A5519D">
        <w:rPr>
          <w:rFonts w:ascii="Times New Roman" w:hAnsi="Times New Roman" w:cs="Times New Roman"/>
          <w:sz w:val="24"/>
          <w:szCs w:val="24"/>
        </w:rPr>
        <w:t>.</w:t>
      </w:r>
    </w:p>
    <w:p w14:paraId="6045A597" w14:textId="77777777" w:rsidR="00404C61" w:rsidRPr="009B38E4" w:rsidRDefault="00404C61" w:rsidP="00404C61">
      <w:pPr>
        <w:pStyle w:val="Heading2"/>
        <w:numPr>
          <w:ilvl w:val="1"/>
          <w:numId w:val="4"/>
        </w:numPr>
        <w:tabs>
          <w:tab w:val="clear" w:pos="810"/>
          <w:tab w:val="clear" w:pos="851"/>
          <w:tab w:val="num" w:pos="576"/>
        </w:tabs>
        <w:spacing w:after="60"/>
        <w:ind w:left="576"/>
        <w:jc w:val="left"/>
      </w:pPr>
      <w:bookmarkStart w:id="10" w:name="_Toc161125509"/>
      <w:bookmarkStart w:id="11" w:name="_Toc182538841"/>
      <w:bookmarkStart w:id="12" w:name="_Toc309032238"/>
      <w:bookmarkStart w:id="13" w:name="_Toc309122431"/>
      <w:bookmarkStart w:id="14" w:name="_Toc309123415"/>
      <w:bookmarkStart w:id="15" w:name="_Toc193872224"/>
      <w:bookmarkStart w:id="16" w:name="_Ref193875919"/>
      <w:proofErr w:type="spellStart"/>
      <w:r w:rsidRPr="009B38E4">
        <w:t>Vessel</w:t>
      </w:r>
      <w:proofErr w:type="spellEnd"/>
      <w:r w:rsidRPr="009B38E4">
        <w:t xml:space="preserve"> </w:t>
      </w:r>
      <w:proofErr w:type="spellStart"/>
      <w:r w:rsidRPr="009B38E4">
        <w:t>Traffic</w:t>
      </w:r>
      <w:proofErr w:type="spellEnd"/>
      <w:r w:rsidRPr="009B38E4">
        <w:t xml:space="preserve"> Services</w:t>
      </w:r>
    </w:p>
    <w:bookmarkEnd w:id="10"/>
    <w:bookmarkEnd w:id="11"/>
    <w:bookmarkEnd w:id="12"/>
    <w:bookmarkEnd w:id="13"/>
    <w:bookmarkEnd w:id="14"/>
    <w:bookmarkEnd w:id="15"/>
    <w:bookmarkEnd w:id="16"/>
    <w:p w14:paraId="6AEE72A9" w14:textId="77777777" w:rsidR="00404C61" w:rsidRPr="009B38E4" w:rsidRDefault="00404C61" w:rsidP="00B33388">
      <w:r w:rsidRPr="009B38E4">
        <w:t>An authorised VTS will be capable of offering one or more of the following types of service:</w:t>
      </w:r>
    </w:p>
    <w:p w14:paraId="58B1B14F" w14:textId="77777777" w:rsidR="00404C61" w:rsidRPr="009B38E4" w:rsidRDefault="00404C61" w:rsidP="00404C61">
      <w:pPr>
        <w:pStyle w:val="Heading3"/>
        <w:keepLines/>
        <w:numPr>
          <w:ilvl w:val="2"/>
          <w:numId w:val="4"/>
        </w:numPr>
        <w:tabs>
          <w:tab w:val="clear" w:pos="851"/>
          <w:tab w:val="left" w:pos="900"/>
        </w:tabs>
        <w:suppressAutoHyphens/>
        <w:spacing w:before="240" w:after="60"/>
        <w:ind w:left="0" w:firstLine="0"/>
        <w:jc w:val="left"/>
      </w:pPr>
      <w:bookmarkStart w:id="17" w:name="_Toc309032239"/>
      <w:bookmarkStart w:id="18" w:name="_Toc309122432"/>
      <w:bookmarkStart w:id="19" w:name="_Toc309123416"/>
      <w:bookmarkStart w:id="20" w:name="_Toc193872225"/>
      <w:r w:rsidRPr="009B38E4">
        <w:t>Information Service (INS)</w:t>
      </w:r>
      <w:bookmarkEnd w:id="17"/>
      <w:bookmarkEnd w:id="18"/>
      <w:bookmarkEnd w:id="19"/>
      <w:bookmarkEnd w:id="20"/>
    </w:p>
    <w:p w14:paraId="33EBFD8A" w14:textId="77777777" w:rsidR="00404C61" w:rsidRPr="009B38E4" w:rsidRDefault="00404C61" w:rsidP="00B33388">
      <w:r w:rsidRPr="009B38E4">
        <w:t>An Information Service provides essential and timely information to assist the on-board decision-making process.</w:t>
      </w:r>
    </w:p>
    <w:p w14:paraId="7F6A68CD" w14:textId="77777777" w:rsidR="00404C61" w:rsidRPr="009B38E4" w:rsidRDefault="00404C61" w:rsidP="00404C61">
      <w:pPr>
        <w:pStyle w:val="Heading3"/>
        <w:keepLines/>
        <w:numPr>
          <w:ilvl w:val="2"/>
          <w:numId w:val="4"/>
        </w:numPr>
        <w:tabs>
          <w:tab w:val="clear" w:pos="851"/>
          <w:tab w:val="left" w:pos="900"/>
        </w:tabs>
        <w:suppressAutoHyphens/>
        <w:spacing w:before="240" w:after="60"/>
        <w:ind w:left="0" w:firstLine="0"/>
        <w:jc w:val="left"/>
      </w:pPr>
      <w:bookmarkStart w:id="21" w:name="_Toc309032240"/>
      <w:bookmarkStart w:id="22" w:name="_Toc309122433"/>
      <w:bookmarkStart w:id="23" w:name="_Toc309123417"/>
      <w:bookmarkStart w:id="24" w:name="_Toc193872226"/>
      <w:proofErr w:type="spellStart"/>
      <w:r w:rsidRPr="009B38E4">
        <w:t>Traffic</w:t>
      </w:r>
      <w:proofErr w:type="spellEnd"/>
      <w:r w:rsidRPr="009B38E4">
        <w:t xml:space="preserve"> </w:t>
      </w:r>
      <w:proofErr w:type="spellStart"/>
      <w:r w:rsidRPr="009B38E4">
        <w:t>Organization</w:t>
      </w:r>
      <w:proofErr w:type="spellEnd"/>
      <w:r w:rsidRPr="009B38E4">
        <w:t xml:space="preserve"> Service (TOS)</w:t>
      </w:r>
      <w:bookmarkEnd w:id="21"/>
      <w:bookmarkEnd w:id="22"/>
      <w:bookmarkEnd w:id="23"/>
      <w:bookmarkEnd w:id="24"/>
    </w:p>
    <w:p w14:paraId="3043803A" w14:textId="77777777" w:rsidR="00404C61" w:rsidRPr="009B38E4" w:rsidRDefault="00404C61" w:rsidP="00B33388">
      <w:r w:rsidRPr="009B38E4">
        <w:t>A Traffic Organization Service is a service to provide for the safe and efficient movement of traffic and to identify and manage potentially dangerous traffic situations.  A Traffic Organization Service provides essential and timely information to assist the on-board decision-making process and may advise, instruct or exercise authority to direct movements.</w:t>
      </w:r>
    </w:p>
    <w:p w14:paraId="289AFF5F" w14:textId="77777777" w:rsidR="00404C61" w:rsidRPr="009B38E4" w:rsidRDefault="00404C61" w:rsidP="00404C61">
      <w:pPr>
        <w:pStyle w:val="Heading3"/>
        <w:keepLines/>
        <w:numPr>
          <w:ilvl w:val="2"/>
          <w:numId w:val="4"/>
        </w:numPr>
        <w:tabs>
          <w:tab w:val="clear" w:pos="851"/>
          <w:tab w:val="left" w:pos="900"/>
        </w:tabs>
        <w:suppressAutoHyphens/>
        <w:spacing w:before="240" w:after="60"/>
        <w:ind w:left="0" w:firstLine="0"/>
        <w:jc w:val="left"/>
      </w:pPr>
      <w:bookmarkStart w:id="25" w:name="_Toc309032241"/>
      <w:bookmarkStart w:id="26" w:name="_Toc309122434"/>
      <w:bookmarkStart w:id="27" w:name="_Toc309123418"/>
      <w:bookmarkStart w:id="28" w:name="_Toc193872227"/>
      <w:proofErr w:type="spellStart"/>
      <w:r w:rsidRPr="009B38E4">
        <w:t>Navigational</w:t>
      </w:r>
      <w:proofErr w:type="spellEnd"/>
      <w:r w:rsidRPr="009B38E4">
        <w:t xml:space="preserve"> Assistance Service (NAS)</w:t>
      </w:r>
      <w:bookmarkEnd w:id="25"/>
      <w:bookmarkEnd w:id="26"/>
      <w:bookmarkEnd w:id="27"/>
      <w:bookmarkEnd w:id="28"/>
    </w:p>
    <w:p w14:paraId="5D43B23B" w14:textId="77777777" w:rsidR="00404C61" w:rsidRPr="009B38E4" w:rsidRDefault="00404C61" w:rsidP="00B33388">
      <w:r w:rsidRPr="009B38E4">
        <w:t>A Navigational Assistance Service may be provided in addition to an Information Service and/or Traffic Organization Service.  It is a service to assist in the on-board navigational decision-making process and is provided at the request of a vessel, or when deemed necessary by the VTS.  It is a service that provides essential and timely navigational information to assist in the on-board navigational decision-making process and to monitor its effects.  It may also involve the provision of information, warning, navigational advice and/or instruction.</w:t>
      </w:r>
    </w:p>
    <w:p w14:paraId="09196FA8" w14:textId="77777777" w:rsidR="00404C61" w:rsidRDefault="00404C61" w:rsidP="00404C61">
      <w:pPr>
        <w:pStyle w:val="BodyText"/>
        <w:rPr>
          <w:rFonts w:ascii="Times New Roman" w:hAnsi="Times New Roman" w:cs="Times New Roman"/>
          <w:sz w:val="24"/>
          <w:szCs w:val="24"/>
        </w:rPr>
      </w:pPr>
      <w:r>
        <w:rPr>
          <w:rFonts w:ascii="Times New Roman" w:hAnsi="Times New Roman" w:cs="Times New Roman"/>
          <w:noProof/>
          <w:sz w:val="24"/>
          <w:szCs w:val="24"/>
          <w:lang w:val="nl-NL" w:eastAsia="nl-NL"/>
        </w:rPr>
        <w:lastRenderedPageBreak/>
        <mc:AlternateContent>
          <mc:Choice Requires="wpg">
            <w:drawing>
              <wp:inline distT="0" distB="0" distL="0" distR="0" wp14:anchorId="43F9F323" wp14:editId="66F158F5">
                <wp:extent cx="5367020" cy="5829935"/>
                <wp:effectExtent l="0" t="0" r="24130" b="18415"/>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67020" cy="5829935"/>
                          <a:chOff x="-362415" y="-144966"/>
                          <a:chExt cx="5367169" cy="5830195"/>
                        </a:xfrm>
                      </wpg:grpSpPr>
                      <wps:wsp>
                        <wps:cNvPr id="36" name="AutoShape 626"/>
                        <wps:cNvSpPr>
                          <a:spLocks noChangeAspect="1" noChangeArrowheads="1" noTextEdit="1"/>
                        </wps:cNvSpPr>
                        <wps:spPr bwMode="auto">
                          <a:xfrm>
                            <a:off x="-362415" y="-144966"/>
                            <a:ext cx="5040630" cy="5830195"/>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EEA7A3" w14:textId="77777777" w:rsidR="00375242" w:rsidRDefault="00375242" w:rsidP="00404C61">
                              <w:pPr>
                                <w:spacing w:after="120" w:line="240" w:lineRule="exact"/>
                                <w:jc w:val="center"/>
                              </w:pPr>
                              <w:r w:rsidRPr="008342F5">
                                <w:rPr>
                                  <w:rFonts w:eastAsia="PMingLiU"/>
                                  <w:b/>
                                  <w:bCs/>
                                  <w:color w:val="000000"/>
                                  <w:kern w:val="2"/>
                                  <w:sz w:val="18"/>
                                  <w:szCs w:val="18"/>
                                  <w:lang w:val="en-US"/>
                                </w:rPr>
                                <w:t>Vessel Traffic Services</w:t>
                              </w:r>
                            </w:p>
                          </w:txbxContent>
                        </wps:txbx>
                        <wps:bodyPr rot="0" vert="horz" wrap="square" lIns="91440" tIns="45720" rIns="91440" bIns="45720" anchor="t" anchorCtr="0" upright="1">
                          <a:noAutofit/>
                        </wps:bodyPr>
                      </wps:wsp>
                      <wps:wsp>
                        <wps:cNvPr id="37" name="Text Box 627"/>
                        <wps:cNvSpPr txBox="1">
                          <a:spLocks noChangeAspect="1" noChangeArrowheads="1"/>
                        </wps:cNvSpPr>
                        <wps:spPr bwMode="auto">
                          <a:xfrm>
                            <a:off x="1647323" y="339060"/>
                            <a:ext cx="1159405" cy="417137"/>
                          </a:xfrm>
                          <a:prstGeom prst="rect">
                            <a:avLst/>
                          </a:prstGeom>
                          <a:solidFill>
                            <a:srgbClr val="FFFFFF"/>
                          </a:solidFill>
                          <a:ln w="19050">
                            <a:solidFill>
                              <a:srgbClr val="000000"/>
                            </a:solidFill>
                            <a:miter lim="800000"/>
                            <a:headEnd/>
                            <a:tailEnd/>
                          </a:ln>
                        </wps:spPr>
                        <wps:txbx>
                          <w:txbxContent>
                            <w:p w14:paraId="33597788" w14:textId="77777777" w:rsidR="00375242" w:rsidRDefault="00375242" w:rsidP="00404C61">
                              <w:pPr>
                                <w:spacing w:after="120" w:line="240" w:lineRule="exact"/>
                                <w:jc w:val="center"/>
                              </w:pPr>
                              <w:r w:rsidRPr="008342F5">
                                <w:rPr>
                                  <w:rFonts w:eastAsia="PMingLiU"/>
                                  <w:b/>
                                  <w:bCs/>
                                  <w:color w:val="000000"/>
                                  <w:kern w:val="2"/>
                                  <w:sz w:val="18"/>
                                  <w:szCs w:val="18"/>
                                  <w:lang w:val="en-US"/>
                                </w:rPr>
                                <w:t>Vessel Traffic Services</w:t>
                              </w:r>
                            </w:p>
                          </w:txbxContent>
                        </wps:txbx>
                        <wps:bodyPr rot="0" vert="horz" wrap="square" lIns="91440" tIns="45720" rIns="91440" bIns="45720" anchor="t" anchorCtr="0" upright="1">
                          <a:noAutofit/>
                        </wps:bodyPr>
                      </wps:wsp>
                      <wps:wsp>
                        <wps:cNvPr id="38" name="Text Box 628"/>
                        <wps:cNvSpPr txBox="1">
                          <a:spLocks noChangeAspect="1" noChangeArrowheads="1"/>
                        </wps:cNvSpPr>
                        <wps:spPr bwMode="auto">
                          <a:xfrm>
                            <a:off x="4134752" y="756163"/>
                            <a:ext cx="870002" cy="1245480"/>
                          </a:xfrm>
                          <a:prstGeom prst="rect">
                            <a:avLst/>
                          </a:prstGeom>
                          <a:solidFill>
                            <a:srgbClr val="FFFFFF"/>
                          </a:solidFill>
                          <a:ln w="19050">
                            <a:solidFill>
                              <a:srgbClr val="000000"/>
                            </a:solidFill>
                            <a:miter lim="800000"/>
                            <a:headEnd/>
                            <a:tailEnd/>
                          </a:ln>
                        </wps:spPr>
                        <wps:txbx>
                          <w:txbxContent>
                            <w:p w14:paraId="0A5AB3B4" w14:textId="77777777" w:rsidR="00375242" w:rsidRDefault="00375242" w:rsidP="00404C61">
                              <w:pPr>
                                <w:spacing w:after="120" w:line="240" w:lineRule="exact"/>
                                <w:jc w:val="center"/>
                              </w:pPr>
                              <w:r w:rsidRPr="008342F5">
                                <w:rPr>
                                  <w:rFonts w:eastAsia="PMingLiU"/>
                                  <w:color w:val="000000"/>
                                  <w:kern w:val="2"/>
                                  <w:sz w:val="18"/>
                                  <w:szCs w:val="18"/>
                                  <w:lang w:val="en-US"/>
                                </w:rPr>
                                <w:t>Local Port Services</w:t>
                              </w:r>
                            </w:p>
                          </w:txbxContent>
                        </wps:txbx>
                        <wps:bodyPr rot="0" vert="horz" wrap="square" lIns="91440" tIns="45720" rIns="91440" bIns="45720" anchor="t" anchorCtr="0" upright="1">
                          <a:noAutofit/>
                        </wps:bodyPr>
                      </wps:wsp>
                      <wps:wsp>
                        <wps:cNvPr id="39" name="Text Box 629"/>
                        <wps:cNvSpPr txBox="1">
                          <a:spLocks noChangeAspect="1" noChangeArrowheads="1"/>
                        </wps:cNvSpPr>
                        <wps:spPr bwMode="auto">
                          <a:xfrm>
                            <a:off x="908868" y="2303292"/>
                            <a:ext cx="807218" cy="574739"/>
                          </a:xfrm>
                          <a:prstGeom prst="rect">
                            <a:avLst/>
                          </a:prstGeom>
                          <a:solidFill>
                            <a:srgbClr val="FFFFFF"/>
                          </a:solidFill>
                          <a:ln w="19050">
                            <a:solidFill>
                              <a:srgbClr val="000080"/>
                            </a:solidFill>
                            <a:miter lim="800000"/>
                            <a:headEnd/>
                            <a:tailEnd/>
                          </a:ln>
                        </wps:spPr>
                        <wps:txbx>
                          <w:txbxContent>
                            <w:p w14:paraId="7FD664D1" w14:textId="77777777" w:rsidR="00375242" w:rsidRDefault="00375242" w:rsidP="00404C61">
                              <w:pPr>
                                <w:tabs>
                                  <w:tab w:val="left" w:pos="11199"/>
                                </w:tabs>
                                <w:spacing w:line="240" w:lineRule="exact"/>
                                <w:jc w:val="center"/>
                              </w:pPr>
                              <w:r w:rsidRPr="008342F5">
                                <w:rPr>
                                  <w:color w:val="0000FF"/>
                                  <w:kern w:val="2"/>
                                  <w:sz w:val="16"/>
                                  <w:szCs w:val="16"/>
                                </w:rPr>
                                <w:t>Traffic</w:t>
                              </w:r>
                            </w:p>
                            <w:p w14:paraId="5EE6AE85" w14:textId="77777777" w:rsidR="00375242" w:rsidRDefault="00375242" w:rsidP="00404C61">
                              <w:pPr>
                                <w:tabs>
                                  <w:tab w:val="left" w:pos="11199"/>
                                </w:tabs>
                                <w:spacing w:line="240" w:lineRule="exact"/>
                                <w:jc w:val="center"/>
                              </w:pPr>
                              <w:r w:rsidRPr="008342F5">
                                <w:rPr>
                                  <w:color w:val="0000FF"/>
                                  <w:kern w:val="2"/>
                                  <w:sz w:val="16"/>
                                  <w:szCs w:val="16"/>
                                </w:rPr>
                                <w:t>Organization</w:t>
                              </w:r>
                            </w:p>
                            <w:p w14:paraId="52C20340" w14:textId="77777777" w:rsidR="00375242" w:rsidRDefault="00375242" w:rsidP="00404C61">
                              <w:pPr>
                                <w:tabs>
                                  <w:tab w:val="left" w:pos="11199"/>
                                </w:tabs>
                                <w:spacing w:line="240" w:lineRule="exact"/>
                                <w:jc w:val="center"/>
                              </w:pPr>
                              <w:r w:rsidRPr="008342F5">
                                <w:rPr>
                                  <w:color w:val="0000FF"/>
                                  <w:kern w:val="2"/>
                                  <w:sz w:val="16"/>
                                  <w:szCs w:val="16"/>
                                </w:rPr>
                                <w:t>Service</w:t>
                              </w:r>
                            </w:p>
                          </w:txbxContent>
                        </wps:txbx>
                        <wps:bodyPr rot="0" vert="horz" wrap="square" lIns="91440" tIns="45720" rIns="91440" bIns="45720" anchor="t" anchorCtr="0" upright="1">
                          <a:noAutofit/>
                        </wps:bodyPr>
                      </wps:wsp>
                      <wps:wsp>
                        <wps:cNvPr id="40" name="Text Box 630"/>
                        <wps:cNvSpPr txBox="1">
                          <a:spLocks noChangeAspect="1" noChangeArrowheads="1"/>
                        </wps:cNvSpPr>
                        <wps:spPr bwMode="auto">
                          <a:xfrm>
                            <a:off x="1828499" y="2303292"/>
                            <a:ext cx="765363" cy="574739"/>
                          </a:xfrm>
                          <a:prstGeom prst="rect">
                            <a:avLst/>
                          </a:prstGeom>
                          <a:solidFill>
                            <a:srgbClr val="FFFFFF"/>
                          </a:solidFill>
                          <a:ln w="19050">
                            <a:solidFill>
                              <a:srgbClr val="000000"/>
                            </a:solidFill>
                            <a:miter lim="800000"/>
                            <a:headEnd/>
                            <a:tailEnd/>
                          </a:ln>
                        </wps:spPr>
                        <wps:txbx>
                          <w:txbxContent>
                            <w:p w14:paraId="3B54C2D9" w14:textId="77777777" w:rsidR="00375242" w:rsidRDefault="00375242" w:rsidP="00404C61">
                              <w:pPr>
                                <w:spacing w:line="240" w:lineRule="exact"/>
                                <w:jc w:val="center"/>
                              </w:pPr>
                              <w:r w:rsidRPr="008342F5">
                                <w:rPr>
                                  <w:color w:val="000000"/>
                                  <w:kern w:val="2"/>
                                  <w:sz w:val="16"/>
                                  <w:szCs w:val="16"/>
                                </w:rPr>
                                <w:t>Information Service</w:t>
                              </w:r>
                            </w:p>
                          </w:txbxContent>
                        </wps:txbx>
                        <wps:bodyPr rot="0" vert="horz" wrap="square" lIns="91440" tIns="45720" rIns="91440" bIns="45720" anchor="t" anchorCtr="0" upright="1">
                          <a:noAutofit/>
                        </wps:bodyPr>
                      </wps:wsp>
                      <wps:wsp>
                        <wps:cNvPr id="41" name="Text Box 631"/>
                        <wps:cNvSpPr txBox="1">
                          <a:spLocks noChangeAspect="1" noChangeArrowheads="1"/>
                        </wps:cNvSpPr>
                        <wps:spPr bwMode="auto">
                          <a:xfrm>
                            <a:off x="2780419" y="2301846"/>
                            <a:ext cx="878971" cy="571124"/>
                          </a:xfrm>
                          <a:prstGeom prst="rect">
                            <a:avLst/>
                          </a:prstGeom>
                          <a:solidFill>
                            <a:srgbClr val="FFFFFF"/>
                          </a:solidFill>
                          <a:ln w="19050">
                            <a:solidFill>
                              <a:srgbClr val="000000"/>
                            </a:solidFill>
                            <a:miter lim="800000"/>
                            <a:headEnd/>
                            <a:tailEnd/>
                          </a:ln>
                        </wps:spPr>
                        <wps:txbx>
                          <w:txbxContent>
                            <w:p w14:paraId="19B2FA52" w14:textId="77777777" w:rsidR="00375242" w:rsidRDefault="00375242" w:rsidP="00404C61">
                              <w:pPr>
                                <w:spacing w:line="240" w:lineRule="exact"/>
                                <w:jc w:val="center"/>
                              </w:pPr>
                              <w:r w:rsidRPr="008342F5">
                                <w:rPr>
                                  <w:rFonts w:eastAsia="PMingLiU"/>
                                  <w:color w:val="FF0000"/>
                                  <w:kern w:val="2"/>
                                  <w:sz w:val="16"/>
                                  <w:szCs w:val="16"/>
                                  <w:lang w:val="en-US"/>
                                </w:rPr>
                                <w:t>Navigational Assistance Service</w:t>
                              </w:r>
                            </w:p>
                          </w:txbxContent>
                        </wps:txbx>
                        <wps:bodyPr rot="0" vert="horz" wrap="square" lIns="91440" tIns="45720" rIns="91440" bIns="45720" anchor="t" anchorCtr="0" upright="1">
                          <a:noAutofit/>
                        </wps:bodyPr>
                      </wps:wsp>
                      <wps:wsp>
                        <wps:cNvPr id="42" name="Text Box 632"/>
                        <wps:cNvSpPr txBox="1">
                          <a:spLocks noChangeAspect="1" noChangeArrowheads="1"/>
                        </wps:cNvSpPr>
                        <wps:spPr bwMode="auto">
                          <a:xfrm>
                            <a:off x="823961" y="840781"/>
                            <a:ext cx="2762480" cy="691855"/>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7EDCB4DB" w14:textId="77777777" w:rsidR="00375242" w:rsidRDefault="00375242" w:rsidP="00404C61">
                              <w:pPr>
                                <w:spacing w:line="300" w:lineRule="exact"/>
                                <w:jc w:val="both"/>
                              </w:pPr>
                              <w:r w:rsidRPr="008342F5">
                                <w:rPr>
                                  <w:color w:val="000000"/>
                                  <w:kern w:val="2"/>
                                  <w:sz w:val="16"/>
                                  <w:szCs w:val="16"/>
                                </w:rPr>
                                <w:t xml:space="preserve">                            Safe use of the waterway</w:t>
                              </w:r>
                            </w:p>
                            <w:p w14:paraId="741324D4" w14:textId="77777777" w:rsidR="00375242" w:rsidRDefault="00375242" w:rsidP="00404C61">
                              <w:pPr>
                                <w:spacing w:line="300" w:lineRule="exact"/>
                                <w:jc w:val="both"/>
                              </w:pPr>
                              <w:r w:rsidRPr="008342F5">
                                <w:rPr>
                                  <w:color w:val="000000"/>
                                  <w:kern w:val="2"/>
                                  <w:sz w:val="16"/>
                                  <w:szCs w:val="16"/>
                                </w:rPr>
                                <w:t xml:space="preserve">                        Efficiency of traffic movement</w:t>
                              </w:r>
                            </w:p>
                            <w:p w14:paraId="1D78BFBF" w14:textId="77777777" w:rsidR="00375242" w:rsidRDefault="00375242" w:rsidP="00404C61">
                              <w:pPr>
                                <w:spacing w:line="300" w:lineRule="exact"/>
                                <w:jc w:val="center"/>
                              </w:pPr>
                              <w:r w:rsidRPr="008342F5">
                                <w:rPr>
                                  <w:color w:val="000000"/>
                                  <w:kern w:val="2"/>
                                  <w:sz w:val="16"/>
                                  <w:szCs w:val="16"/>
                                </w:rPr>
                                <w:t>Protection of the marine and adjacent environment</w:t>
                              </w:r>
                            </w:p>
                          </w:txbxContent>
                        </wps:txbx>
                        <wps:bodyPr rot="0" vert="horz" wrap="square" lIns="91440" tIns="45720" rIns="91440" bIns="45720" anchor="t" anchorCtr="0" upright="1">
                          <a:noAutofit/>
                        </wps:bodyPr>
                      </wps:wsp>
                      <wps:wsp>
                        <wps:cNvPr id="43" name="AutoShape 633"/>
                        <wps:cNvCnPr>
                          <a:cxnSpLocks noChangeAspect="1" noChangeShapeType="1"/>
                        </wps:cNvCnPr>
                        <wps:spPr bwMode="auto">
                          <a:xfrm>
                            <a:off x="2205201" y="1532636"/>
                            <a:ext cx="5979" cy="770656"/>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4" name="Line 634"/>
                        <wps:cNvCnPr/>
                        <wps:spPr bwMode="auto">
                          <a:xfrm flipH="1">
                            <a:off x="1312477" y="1532636"/>
                            <a:ext cx="334846" cy="770656"/>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5" name="Line 635"/>
                        <wps:cNvCnPr/>
                        <wps:spPr bwMode="auto">
                          <a:xfrm>
                            <a:off x="2755305" y="1532636"/>
                            <a:ext cx="464599" cy="76921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46" name="Line 636"/>
                        <wps:cNvCnPr/>
                        <wps:spPr bwMode="auto">
                          <a:xfrm>
                            <a:off x="4031308" y="167722"/>
                            <a:ext cx="0" cy="5492772"/>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47" name="Text Box 637"/>
                        <wps:cNvSpPr txBox="1">
                          <a:spLocks noChangeAspect="1" noChangeArrowheads="1"/>
                        </wps:cNvSpPr>
                        <wps:spPr bwMode="auto">
                          <a:xfrm>
                            <a:off x="1052971" y="3394783"/>
                            <a:ext cx="2506562" cy="441236"/>
                          </a:xfrm>
                          <a:prstGeom prst="rect">
                            <a:avLst/>
                          </a:prstGeom>
                          <a:solidFill>
                            <a:srgbClr val="FFFFFF"/>
                          </a:solidFill>
                          <a:ln w="19050">
                            <a:solidFill>
                              <a:srgbClr val="000000"/>
                            </a:solidFill>
                            <a:miter lim="800000"/>
                            <a:headEnd/>
                            <a:tailEnd/>
                          </a:ln>
                        </wps:spPr>
                        <wps:txbx>
                          <w:txbxContent>
                            <w:p w14:paraId="655BAEE3" w14:textId="77777777" w:rsidR="00375242" w:rsidRPr="003E6CB2" w:rsidRDefault="00375242" w:rsidP="005E0C25">
                              <w:pPr>
                                <w:spacing w:before="40" w:line="200" w:lineRule="exact"/>
                                <w:jc w:val="center"/>
                                <w:rPr>
                                  <w:color w:val="4F81BD" w:themeColor="accent1"/>
                                </w:rPr>
                              </w:pPr>
                              <w:r w:rsidRPr="003E6CB2">
                                <w:rPr>
                                  <w:color w:val="4F81BD" w:themeColor="accent1"/>
                                </w:rPr>
                                <w:t>Providing marine information</w:t>
                              </w:r>
                            </w:p>
                            <w:p w14:paraId="09511EA6" w14:textId="77777777" w:rsidR="00375242" w:rsidRDefault="00375242" w:rsidP="00404C61">
                              <w:pPr>
                                <w:spacing w:line="200" w:lineRule="exact"/>
                                <w:jc w:val="center"/>
                              </w:pPr>
                              <w:r>
                                <w:t>(</w:t>
                              </w:r>
                              <w:proofErr w:type="gramStart"/>
                              <w:r>
                                <w:t>broadcast</w:t>
                              </w:r>
                              <w:proofErr w:type="gramEnd"/>
                              <w:r>
                                <w:t xml:space="preserve"> or as required)</w:t>
                              </w:r>
                            </w:p>
                          </w:txbxContent>
                        </wps:txbx>
                        <wps:bodyPr rot="0" vert="horz" wrap="square" lIns="91440" tIns="45720" rIns="91440" bIns="45720" anchor="t" anchorCtr="0" upright="1">
                          <a:noAutofit/>
                        </wps:bodyPr>
                      </wps:wsp>
                      <wps:wsp>
                        <wps:cNvPr id="48" name="Line 638"/>
                        <wps:cNvCnPr/>
                        <wps:spPr bwMode="auto">
                          <a:xfrm>
                            <a:off x="3221100" y="2872970"/>
                            <a:ext cx="598" cy="514012"/>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49" name="Line 639"/>
                        <wps:cNvCnPr/>
                        <wps:spPr bwMode="auto">
                          <a:xfrm>
                            <a:off x="2211180" y="2878031"/>
                            <a:ext cx="598" cy="511843"/>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50" name="Line 640"/>
                        <wps:cNvCnPr/>
                        <wps:spPr bwMode="auto">
                          <a:xfrm>
                            <a:off x="1358519" y="2878031"/>
                            <a:ext cx="598" cy="511843"/>
                          </a:xfrm>
                          <a:prstGeom prst="line">
                            <a:avLst/>
                          </a:prstGeom>
                          <a:noFill/>
                          <a:ln w="19050">
                            <a:solidFill>
                              <a:srgbClr val="000080"/>
                            </a:solidFill>
                            <a:round/>
                            <a:headEnd/>
                            <a:tailEnd type="triangle" w="med" len="med"/>
                          </a:ln>
                          <a:extLst>
                            <a:ext uri="{909E8E84-426E-40DD-AFC4-6F175D3DCCD1}">
                              <a14:hiddenFill xmlns:a14="http://schemas.microsoft.com/office/drawing/2010/main">
                                <a:noFill/>
                              </a14:hiddenFill>
                            </a:ext>
                          </a:extLst>
                        </wps:spPr>
                        <wps:bodyPr/>
                      </wps:wsp>
                      <wps:wsp>
                        <wps:cNvPr id="51" name="Text Box 641"/>
                        <wps:cNvSpPr txBox="1">
                          <a:spLocks noChangeAspect="1" noChangeArrowheads="1"/>
                        </wps:cNvSpPr>
                        <wps:spPr bwMode="auto">
                          <a:xfrm>
                            <a:off x="4143721" y="2303292"/>
                            <a:ext cx="765363" cy="430150"/>
                          </a:xfrm>
                          <a:prstGeom prst="rect">
                            <a:avLst/>
                          </a:prstGeom>
                          <a:solidFill>
                            <a:srgbClr val="FFFFFF"/>
                          </a:solidFill>
                          <a:ln w="19050">
                            <a:solidFill>
                              <a:srgbClr val="008000"/>
                            </a:solidFill>
                            <a:miter lim="800000"/>
                            <a:headEnd/>
                            <a:tailEnd/>
                          </a:ln>
                        </wps:spPr>
                        <wps:txbx>
                          <w:txbxContent>
                            <w:p w14:paraId="20A22908" w14:textId="77777777" w:rsidR="00375242" w:rsidRDefault="00375242" w:rsidP="00404C61">
                              <w:pPr>
                                <w:spacing w:line="240" w:lineRule="exact"/>
                                <w:jc w:val="center"/>
                              </w:pPr>
                              <w:r w:rsidRPr="008342F5">
                                <w:rPr>
                                  <w:b/>
                                  <w:bCs/>
                                  <w:color w:val="008000"/>
                                  <w:kern w:val="2"/>
                                  <w:sz w:val="18"/>
                                  <w:szCs w:val="18"/>
                                </w:rPr>
                                <w:t>Local Port Service</w:t>
                              </w:r>
                            </w:p>
                          </w:txbxContent>
                        </wps:txbx>
                        <wps:bodyPr rot="0" vert="horz" wrap="square" lIns="91440" tIns="45720" rIns="91440" bIns="45720" anchor="t" anchorCtr="0" upright="1">
                          <a:noAutofit/>
                        </wps:bodyPr>
                      </wps:wsp>
                      <wps:wsp>
                        <wps:cNvPr id="52" name="Text Box 642"/>
                        <wps:cNvSpPr txBox="1">
                          <a:spLocks noChangeAspect="1" noChangeArrowheads="1"/>
                        </wps:cNvSpPr>
                        <wps:spPr bwMode="auto">
                          <a:xfrm>
                            <a:off x="718960" y="4520006"/>
                            <a:ext cx="1293343" cy="1060488"/>
                          </a:xfrm>
                          <a:prstGeom prst="rect">
                            <a:avLst/>
                          </a:prstGeom>
                          <a:solidFill>
                            <a:srgbClr val="FFFFFF"/>
                          </a:solidFill>
                          <a:ln>
                            <a:noFill/>
                          </a:ln>
                          <a:extLst>
                            <a:ext uri="{91240B29-F687-4F45-9708-019B960494DF}">
                              <a14:hiddenLine xmlns:a14="http://schemas.microsoft.com/office/drawing/2010/main" w="19050">
                                <a:solidFill>
                                  <a:srgbClr val="000080"/>
                                </a:solidFill>
                                <a:miter lim="800000"/>
                                <a:headEnd/>
                                <a:tailEnd/>
                              </a14:hiddenLine>
                            </a:ext>
                          </a:extLst>
                        </wps:spPr>
                        <wps:txbx>
                          <w:txbxContent>
                            <w:p w14:paraId="6E255D4C" w14:textId="77777777" w:rsidR="00375242" w:rsidRDefault="00375242" w:rsidP="00404C61">
                              <w:pPr>
                                <w:spacing w:line="300" w:lineRule="exact"/>
                                <w:jc w:val="center"/>
                              </w:pPr>
                              <w:r w:rsidRPr="008342F5">
                                <w:rPr>
                                  <w:b/>
                                  <w:bCs/>
                                  <w:color w:val="000080"/>
                                  <w:kern w:val="2"/>
                                  <w:sz w:val="16"/>
                                  <w:szCs w:val="16"/>
                                </w:rPr>
                                <w:t xml:space="preserve">Providing Traffic: </w:t>
                              </w:r>
                            </w:p>
                            <w:p w14:paraId="2A791A4E" w14:textId="77777777" w:rsidR="00375242" w:rsidRDefault="00375242" w:rsidP="00404C61">
                              <w:pPr>
                                <w:spacing w:line="240" w:lineRule="exact"/>
                                <w:jc w:val="center"/>
                              </w:pPr>
                            </w:p>
                            <w:p w14:paraId="02F2F92F" w14:textId="77777777" w:rsidR="00375242" w:rsidRPr="008342F5" w:rsidRDefault="00375242" w:rsidP="00404C61">
                              <w:pPr>
                                <w:spacing w:line="240" w:lineRule="exact"/>
                                <w:jc w:val="center"/>
                                <w:rPr>
                                  <w:b/>
                                  <w:bCs/>
                                  <w:color w:val="000080"/>
                                  <w:kern w:val="2"/>
                                  <w:sz w:val="16"/>
                                  <w:szCs w:val="16"/>
                                </w:rPr>
                              </w:pPr>
                              <w:r w:rsidRPr="008342F5">
                                <w:rPr>
                                  <w:b/>
                                  <w:bCs/>
                                  <w:color w:val="000080"/>
                                  <w:kern w:val="2"/>
                                  <w:sz w:val="16"/>
                                  <w:szCs w:val="16"/>
                                </w:rPr>
                                <w:t>INFORMATION</w:t>
                              </w:r>
                            </w:p>
                            <w:p w14:paraId="3E4E2131" w14:textId="77777777" w:rsidR="00375242" w:rsidRDefault="00375242" w:rsidP="00404C61">
                              <w:pPr>
                                <w:spacing w:line="240" w:lineRule="exact"/>
                                <w:jc w:val="center"/>
                              </w:pPr>
                              <w:r w:rsidRPr="008342F5">
                                <w:rPr>
                                  <w:b/>
                                  <w:bCs/>
                                  <w:color w:val="000080"/>
                                  <w:kern w:val="2"/>
                                  <w:sz w:val="16"/>
                                  <w:szCs w:val="16"/>
                                </w:rPr>
                                <w:t>WARNING</w:t>
                              </w:r>
                            </w:p>
                            <w:p w14:paraId="565C3995" w14:textId="77777777" w:rsidR="00375242" w:rsidRDefault="00375242" w:rsidP="00404C61">
                              <w:pPr>
                                <w:spacing w:line="240" w:lineRule="exact"/>
                                <w:jc w:val="center"/>
                              </w:pPr>
                              <w:r w:rsidRPr="008342F5">
                                <w:rPr>
                                  <w:b/>
                                  <w:bCs/>
                                  <w:color w:val="000080"/>
                                  <w:kern w:val="2"/>
                                  <w:sz w:val="16"/>
                                  <w:szCs w:val="16"/>
                                </w:rPr>
                                <w:t>ADVICE</w:t>
                              </w:r>
                            </w:p>
                            <w:p w14:paraId="2B19DF5F" w14:textId="77777777" w:rsidR="00375242" w:rsidRDefault="00375242" w:rsidP="00404C61">
                              <w:pPr>
                                <w:spacing w:line="240" w:lineRule="exact"/>
                                <w:jc w:val="center"/>
                              </w:pPr>
                              <w:r w:rsidRPr="008342F5">
                                <w:rPr>
                                  <w:b/>
                                  <w:bCs/>
                                  <w:color w:val="000080"/>
                                  <w:kern w:val="2"/>
                                  <w:sz w:val="16"/>
                                  <w:szCs w:val="16"/>
                                </w:rPr>
                                <w:t>INSTRUCTION</w:t>
                              </w:r>
                            </w:p>
                          </w:txbxContent>
                        </wps:txbx>
                        <wps:bodyPr rot="0" vert="horz" wrap="square" lIns="91440" tIns="45720" rIns="91440" bIns="45720" anchor="t" anchorCtr="0" upright="1">
                          <a:noAutofit/>
                        </wps:bodyPr>
                      </wps:wsp>
                      <wpg:grpSp>
                        <wpg:cNvPr id="53" name="Group 53"/>
                        <wpg:cNvGrpSpPr>
                          <a:grpSpLocks noChangeAspect="1"/>
                        </wpg:cNvGrpSpPr>
                        <wpg:grpSpPr bwMode="auto">
                          <a:xfrm>
                            <a:off x="2212574" y="4122601"/>
                            <a:ext cx="1819426" cy="517449"/>
                            <a:chOff x="2211882" y="4112900"/>
                            <a:chExt cx="3198" cy="424"/>
                          </a:xfrm>
                        </wpg:grpSpPr>
                        <wps:wsp>
                          <wps:cNvPr id="54" name="Text Box 644"/>
                          <wps:cNvSpPr txBox="1">
                            <a:spLocks noChangeAspect="1" noChangeArrowheads="1"/>
                          </wps:cNvSpPr>
                          <wps:spPr bwMode="auto">
                            <a:xfrm>
                              <a:off x="2211882" y="4112934"/>
                              <a:ext cx="1610"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B8CFED7" w14:textId="77777777" w:rsidR="00375242" w:rsidRDefault="00375242" w:rsidP="00404C61">
                                <w:pPr>
                                  <w:spacing w:line="240" w:lineRule="exact"/>
                                  <w:jc w:val="center"/>
                                </w:pPr>
                                <w:r w:rsidRPr="008342F5">
                                  <w:rPr>
                                    <w:color w:val="FF0000"/>
                                    <w:kern w:val="2"/>
                                    <w:sz w:val="16"/>
                                    <w:szCs w:val="16"/>
                                  </w:rPr>
                                  <w:t>REQUESTED</w:t>
                                </w:r>
                              </w:p>
                            </w:txbxContent>
                          </wps:txbx>
                          <wps:bodyPr rot="0" vert="horz" wrap="square" lIns="91440" tIns="45720" rIns="91440" bIns="45720" anchor="t" anchorCtr="0" upright="1">
                            <a:noAutofit/>
                          </wps:bodyPr>
                        </wps:wsp>
                        <wps:wsp>
                          <wps:cNvPr id="55" name="Text Box 645"/>
                          <wps:cNvSpPr txBox="1">
                            <a:spLocks noChangeAspect="1" noChangeArrowheads="1"/>
                          </wps:cNvSpPr>
                          <wps:spPr bwMode="auto">
                            <a:xfrm>
                              <a:off x="2213725" y="4112929"/>
                              <a:ext cx="1355"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7A00175" w14:textId="77777777" w:rsidR="00375242" w:rsidRDefault="00375242" w:rsidP="00404C61">
                                <w:pPr>
                                  <w:spacing w:line="240" w:lineRule="exact"/>
                                  <w:jc w:val="center"/>
                                </w:pPr>
                                <w:r w:rsidRPr="008342F5">
                                  <w:rPr>
                                    <w:color w:val="FF0000"/>
                                    <w:kern w:val="2"/>
                                    <w:sz w:val="16"/>
                                    <w:szCs w:val="16"/>
                                  </w:rPr>
                                  <w:t>OBSERVED</w:t>
                                </w:r>
                              </w:p>
                            </w:txbxContent>
                          </wps:txbx>
                          <wps:bodyPr rot="0" vert="horz" wrap="square" lIns="91440" tIns="45720" rIns="91440" bIns="45720" anchor="t" anchorCtr="0" upright="1">
                            <a:noAutofit/>
                          </wps:bodyPr>
                        </wps:wsp>
                        <wps:wsp>
                          <wps:cNvPr id="56" name="Text Box 646"/>
                          <wps:cNvSpPr txBox="1">
                            <a:spLocks noChangeAspect="1" noChangeArrowheads="1"/>
                          </wps:cNvSpPr>
                          <wps:spPr bwMode="auto">
                            <a:xfrm>
                              <a:off x="2213335" y="4112900"/>
                              <a:ext cx="499" cy="2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60BA8AEB" w14:textId="77777777" w:rsidR="00375242" w:rsidRDefault="00375242" w:rsidP="00404C61">
                                <w:pPr>
                                  <w:spacing w:line="300" w:lineRule="exact"/>
                                  <w:jc w:val="both"/>
                                </w:pPr>
                                <w:proofErr w:type="gramStart"/>
                                <w:r w:rsidRPr="008342F5">
                                  <w:rPr>
                                    <w:color w:val="FF0000"/>
                                    <w:kern w:val="2"/>
                                    <w:sz w:val="16"/>
                                    <w:szCs w:val="16"/>
                                  </w:rPr>
                                  <w:t>or</w:t>
                                </w:r>
                                <w:proofErr w:type="gramEnd"/>
                              </w:p>
                            </w:txbxContent>
                          </wps:txbx>
                          <wps:bodyPr rot="0" vert="horz" wrap="square" lIns="91440" tIns="45720" rIns="91440" bIns="45720" anchor="t" anchorCtr="0" upright="1">
                            <a:noAutofit/>
                          </wps:bodyPr>
                        </wps:wsp>
                      </wpg:grpSp>
                      <wps:wsp>
                        <wps:cNvPr id="57" name="Text Box 647"/>
                        <wps:cNvSpPr txBox="1">
                          <a:spLocks noChangeAspect="1" noChangeArrowheads="1"/>
                        </wps:cNvSpPr>
                        <wps:spPr bwMode="auto">
                          <a:xfrm>
                            <a:off x="2159586" y="4297683"/>
                            <a:ext cx="1771079" cy="1272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42F2BC0B" w14:textId="77777777" w:rsidR="00375242" w:rsidRDefault="00375242" w:rsidP="00404C61">
                              <w:pPr>
                                <w:spacing w:line="300" w:lineRule="exact"/>
                                <w:jc w:val="center"/>
                              </w:pPr>
                            </w:p>
                            <w:p w14:paraId="7524BC3F" w14:textId="77777777" w:rsidR="00375242" w:rsidRDefault="00375242" w:rsidP="00404C61">
                              <w:pPr>
                                <w:spacing w:line="300" w:lineRule="exact"/>
                                <w:jc w:val="center"/>
                              </w:pPr>
                              <w:r w:rsidRPr="008342F5">
                                <w:rPr>
                                  <w:b/>
                                  <w:bCs/>
                                  <w:color w:val="FF0000"/>
                                  <w:kern w:val="2"/>
                                  <w:sz w:val="16"/>
                                  <w:szCs w:val="16"/>
                                </w:rPr>
                                <w:t xml:space="preserve">Providing Navigational: </w:t>
                              </w:r>
                            </w:p>
                            <w:p w14:paraId="1D56BD51" w14:textId="77777777" w:rsidR="00375242" w:rsidRDefault="00375242" w:rsidP="00404C61">
                              <w:pPr>
                                <w:spacing w:before="200" w:line="120" w:lineRule="auto"/>
                                <w:jc w:val="center"/>
                              </w:pPr>
                              <w:r w:rsidRPr="008342F5">
                                <w:rPr>
                                  <w:b/>
                                  <w:bCs/>
                                  <w:i/>
                                  <w:iCs/>
                                  <w:color w:val="FF0000"/>
                                  <w:kern w:val="2"/>
                                  <w:sz w:val="16"/>
                                  <w:szCs w:val="16"/>
                                </w:rPr>
                                <w:t>INFORMATION</w:t>
                              </w:r>
                            </w:p>
                            <w:p w14:paraId="23A98CCB" w14:textId="77777777" w:rsidR="00375242" w:rsidRDefault="00375242" w:rsidP="00404C61">
                              <w:pPr>
                                <w:spacing w:before="200" w:line="120" w:lineRule="auto"/>
                                <w:jc w:val="center"/>
                              </w:pPr>
                              <w:r w:rsidRPr="008342F5">
                                <w:rPr>
                                  <w:b/>
                                  <w:bCs/>
                                  <w:i/>
                                  <w:iCs/>
                                  <w:color w:val="FF0000"/>
                                  <w:kern w:val="2"/>
                                  <w:sz w:val="16"/>
                                  <w:szCs w:val="16"/>
                                </w:rPr>
                                <w:t>WARNING</w:t>
                              </w:r>
                            </w:p>
                            <w:p w14:paraId="3A8AFC59" w14:textId="77777777" w:rsidR="00375242" w:rsidRDefault="00375242" w:rsidP="00404C61">
                              <w:pPr>
                                <w:spacing w:before="200" w:line="120" w:lineRule="auto"/>
                                <w:jc w:val="center"/>
                              </w:pPr>
                              <w:r w:rsidRPr="008342F5">
                                <w:rPr>
                                  <w:b/>
                                  <w:bCs/>
                                  <w:i/>
                                  <w:iCs/>
                                  <w:color w:val="FF0000"/>
                                  <w:kern w:val="2"/>
                                  <w:sz w:val="16"/>
                                  <w:szCs w:val="16"/>
                                </w:rPr>
                                <w:t>ADVICE</w:t>
                              </w:r>
                            </w:p>
                            <w:p w14:paraId="00FFA971" w14:textId="77777777" w:rsidR="00375242" w:rsidRDefault="00375242" w:rsidP="00404C61">
                              <w:pPr>
                                <w:jc w:val="center"/>
                              </w:pPr>
                              <w:r w:rsidRPr="008342F5">
                                <w:rPr>
                                  <w:b/>
                                  <w:bCs/>
                                  <w:i/>
                                  <w:iCs/>
                                  <w:color w:val="FF0000"/>
                                  <w:kern w:val="2"/>
                                  <w:sz w:val="16"/>
                                  <w:szCs w:val="16"/>
                                </w:rPr>
                                <w:t>and/or</w:t>
                              </w:r>
                            </w:p>
                            <w:p w14:paraId="6B1415FC" w14:textId="77777777" w:rsidR="00375242" w:rsidRDefault="00375242" w:rsidP="00404C61">
                              <w:pPr>
                                <w:jc w:val="center"/>
                              </w:pPr>
                              <w:r w:rsidRPr="008342F5">
                                <w:rPr>
                                  <w:b/>
                                  <w:bCs/>
                                  <w:i/>
                                  <w:iCs/>
                                  <w:color w:val="FF0000"/>
                                  <w:kern w:val="2"/>
                                  <w:sz w:val="16"/>
                                  <w:szCs w:val="16"/>
                                </w:rPr>
                                <w:t>INSTRUCTION</w:t>
                              </w:r>
                            </w:p>
                          </w:txbxContent>
                        </wps:txbx>
                        <wps:bodyPr rot="0" vert="horz" wrap="square" lIns="91440" tIns="45720" rIns="91440" bIns="45720" anchor="t" anchorCtr="0" upright="1">
                          <a:noAutofit/>
                        </wps:bodyPr>
                      </wps:wsp>
                      <wps:wsp>
                        <wps:cNvPr id="58" name="Line 648"/>
                        <wps:cNvCnPr/>
                        <wps:spPr bwMode="auto">
                          <a:xfrm flipH="1">
                            <a:off x="1365632" y="3800542"/>
                            <a:ext cx="5390" cy="719464"/>
                          </a:xfrm>
                          <a:prstGeom prst="line">
                            <a:avLst/>
                          </a:prstGeom>
                          <a:noFill/>
                          <a:ln w="19050">
                            <a:solidFill>
                              <a:srgbClr val="000080"/>
                            </a:solidFill>
                            <a:round/>
                            <a:headEnd/>
                            <a:tailEnd type="triangle" w="med" len="med"/>
                          </a:ln>
                          <a:extLst>
                            <a:ext uri="{909E8E84-426E-40DD-AFC4-6F175D3DCCD1}">
                              <a14:hiddenFill xmlns:a14="http://schemas.microsoft.com/office/drawing/2010/main">
                                <a:noFill/>
                              </a14:hiddenFill>
                            </a:ext>
                          </a:extLst>
                        </wps:spPr>
                        <wps:bodyPr/>
                      </wps:wsp>
                      <wps:wsp>
                        <wps:cNvPr id="59" name="Line 649"/>
                        <wps:cNvCnPr/>
                        <wps:spPr bwMode="auto">
                          <a:xfrm>
                            <a:off x="3211552" y="3847170"/>
                            <a:ext cx="347981" cy="335099"/>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60" name="Line 650"/>
                        <wps:cNvCnPr/>
                        <wps:spPr bwMode="auto">
                          <a:xfrm flipH="1">
                            <a:off x="2691328" y="3847170"/>
                            <a:ext cx="347380" cy="371709"/>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61" name="Text Box 651"/>
                        <wps:cNvSpPr txBox="1">
                          <a:spLocks noChangeAspect="1" noChangeArrowheads="1"/>
                        </wps:cNvSpPr>
                        <wps:spPr bwMode="auto">
                          <a:xfrm>
                            <a:off x="4104418" y="3233982"/>
                            <a:ext cx="879569" cy="948474"/>
                          </a:xfrm>
                          <a:prstGeom prst="rect">
                            <a:avLst/>
                          </a:prstGeom>
                          <a:solidFill>
                            <a:srgbClr val="FFFFFF"/>
                          </a:solidFill>
                          <a:ln w="19050">
                            <a:solidFill>
                              <a:srgbClr val="000000"/>
                            </a:solidFill>
                            <a:miter lim="800000"/>
                            <a:headEnd/>
                            <a:tailEnd/>
                          </a:ln>
                        </wps:spPr>
                        <wps:txbx>
                          <w:txbxContent>
                            <w:p w14:paraId="15EC0162" w14:textId="77777777" w:rsidR="00375242" w:rsidRDefault="00375242" w:rsidP="00404C61">
                              <w:pPr>
                                <w:tabs>
                                  <w:tab w:val="left" w:pos="360"/>
                                </w:tabs>
                                <w:jc w:val="center"/>
                              </w:pPr>
                              <w:r w:rsidRPr="008342F5">
                                <w:rPr>
                                  <w:b/>
                                  <w:bCs/>
                                  <w:color w:val="000000"/>
                                  <w:kern w:val="2"/>
                                  <w:sz w:val="16"/>
                                  <w:szCs w:val="16"/>
                                </w:rPr>
                                <w:t>Providing local information, e.g.</w:t>
                              </w:r>
                            </w:p>
                            <w:p w14:paraId="19FDDC67" w14:textId="77777777" w:rsidR="00375242" w:rsidRDefault="00375242" w:rsidP="00404C61">
                              <w:pPr>
                                <w:tabs>
                                  <w:tab w:val="left" w:pos="180"/>
                                </w:tabs>
                                <w:jc w:val="center"/>
                              </w:pPr>
                              <w:r w:rsidRPr="008342F5">
                                <w:rPr>
                                  <w:color w:val="008000"/>
                                  <w:kern w:val="2"/>
                                  <w:sz w:val="16"/>
                                  <w:szCs w:val="16"/>
                                </w:rPr>
                                <w:t>Environmental data &amp; Port information</w:t>
                              </w:r>
                            </w:p>
                          </w:txbxContent>
                        </wps:txbx>
                        <wps:bodyPr rot="0" vert="horz" wrap="square" lIns="91440" tIns="45720" rIns="91440" bIns="45720" anchor="t" anchorCtr="0" upright="1">
                          <a:noAutofit/>
                        </wps:bodyPr>
                      </wps:wsp>
                      <wps:wsp>
                        <wps:cNvPr id="62" name="Text Box 652"/>
                        <wps:cNvSpPr txBox="1">
                          <a:spLocks noChangeAspect="1" noChangeArrowheads="1"/>
                        </wps:cNvSpPr>
                        <wps:spPr bwMode="auto">
                          <a:xfrm>
                            <a:off x="108227" y="881989"/>
                            <a:ext cx="944744" cy="2862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1BC37B40" w14:textId="77777777" w:rsidR="00375242" w:rsidRDefault="00375242" w:rsidP="00404C61">
                              <w:pPr>
                                <w:spacing w:line="300" w:lineRule="exact"/>
                                <w:jc w:val="center"/>
                              </w:pPr>
                              <w:r w:rsidRPr="008342F5">
                                <w:rPr>
                                  <w:b/>
                                  <w:bCs/>
                                  <w:color w:val="000000"/>
                                  <w:kern w:val="2"/>
                                  <w:sz w:val="18"/>
                                  <w:szCs w:val="18"/>
                                </w:rPr>
                                <w:t>OBJECTIVES</w:t>
                              </w:r>
                            </w:p>
                          </w:txbxContent>
                        </wps:txbx>
                        <wps:bodyPr rot="0" vert="horz" wrap="square" lIns="91440" tIns="45720" rIns="91440" bIns="45720" anchor="t" anchorCtr="0" upright="1">
                          <a:noAutofit/>
                        </wps:bodyPr>
                      </wps:wsp>
                      <wps:wsp>
                        <wps:cNvPr id="63" name="Text Box 654"/>
                        <wps:cNvSpPr txBox="1">
                          <a:spLocks noChangeAspect="1" noChangeArrowheads="1"/>
                        </wps:cNvSpPr>
                        <wps:spPr bwMode="auto">
                          <a:xfrm>
                            <a:off x="38268" y="3406501"/>
                            <a:ext cx="895115" cy="2674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9050">
                                <a:solidFill>
                                  <a:srgbClr val="000000"/>
                                </a:solidFill>
                                <a:miter lim="800000"/>
                                <a:headEnd/>
                                <a:tailEnd/>
                              </a14:hiddenLine>
                            </a:ext>
                          </a:extLst>
                        </wps:spPr>
                        <wps:txbx>
                          <w:txbxContent>
                            <w:p w14:paraId="26C42C82" w14:textId="77777777" w:rsidR="00375242" w:rsidRDefault="00375242" w:rsidP="00404C61">
                              <w:r w:rsidRPr="008342F5">
                                <w:rPr>
                                  <w:b/>
                                  <w:bCs/>
                                  <w:color w:val="000000"/>
                                  <w:kern w:val="2"/>
                                  <w:sz w:val="18"/>
                                  <w:szCs w:val="18"/>
                                </w:rPr>
                                <w:t>FUNCTIONS</w:t>
                              </w:r>
                            </w:p>
                            <w:p w14:paraId="4EEC4227" w14:textId="77777777" w:rsidR="00375242" w:rsidRDefault="00375242" w:rsidP="00404C61"/>
                            <w:p w14:paraId="58B2C495" w14:textId="77777777" w:rsidR="00375242" w:rsidRDefault="00375242" w:rsidP="00404C61"/>
                            <w:p w14:paraId="5D2C6FFA" w14:textId="77777777" w:rsidR="00375242" w:rsidRDefault="00375242" w:rsidP="00404C61"/>
                            <w:p w14:paraId="0CD0C096" w14:textId="77777777" w:rsidR="00375242" w:rsidRDefault="00375242" w:rsidP="00404C61"/>
                            <w:p w14:paraId="3F78EA26" w14:textId="77777777" w:rsidR="00375242" w:rsidRDefault="00375242" w:rsidP="00404C61"/>
                            <w:p w14:paraId="1CBB7B5D" w14:textId="77777777" w:rsidR="00375242" w:rsidRDefault="00375242" w:rsidP="00404C61"/>
                            <w:p w14:paraId="5F78642B" w14:textId="77777777" w:rsidR="00375242" w:rsidRDefault="00375242" w:rsidP="00404C61">
                              <w:pPr>
                                <w:spacing w:line="300" w:lineRule="exact"/>
                                <w:jc w:val="both"/>
                              </w:pPr>
                            </w:p>
                          </w:txbxContent>
                        </wps:txbx>
                        <wps:bodyPr rot="0" vert="horz" wrap="square" lIns="91440" tIns="45720" rIns="91440" bIns="45720" anchor="t" anchorCtr="0" upright="1">
                          <a:noAutofit/>
                        </wps:bodyPr>
                      </wps:wsp>
                      <wps:wsp>
                        <wps:cNvPr id="860" name="Text Box 655"/>
                        <wps:cNvSpPr txBox="1">
                          <a:spLocks noChangeAspect="1" noChangeArrowheads="1"/>
                        </wps:cNvSpPr>
                        <wps:spPr bwMode="auto">
                          <a:xfrm>
                            <a:off x="4184979" y="1183403"/>
                            <a:ext cx="724105" cy="712304"/>
                          </a:xfrm>
                          <a:prstGeom prst="rect">
                            <a:avLst/>
                          </a:prstGeom>
                          <a:solidFill>
                            <a:srgbClr val="FFFFFF"/>
                          </a:solidFill>
                          <a:ln>
                            <a:noFill/>
                          </a:ln>
                          <a:extLst>
                            <a:ext uri="{91240B29-F687-4F45-9708-019B960494DF}">
                              <a14:hiddenLine xmlns:a14="http://schemas.microsoft.com/office/drawing/2010/main" w="19050">
                                <a:solidFill>
                                  <a:srgbClr val="000000"/>
                                </a:solidFill>
                                <a:miter lim="800000"/>
                                <a:headEnd/>
                                <a:tailEnd/>
                              </a14:hiddenLine>
                            </a:ext>
                          </a:extLst>
                        </wps:spPr>
                        <wps:txbx>
                          <w:txbxContent>
                            <w:p w14:paraId="42C27659" w14:textId="77777777" w:rsidR="00375242" w:rsidRDefault="00375242" w:rsidP="00404C61">
                              <w:pPr>
                                <w:spacing w:line="240" w:lineRule="exact"/>
                                <w:jc w:val="center"/>
                              </w:pPr>
                              <w:r w:rsidRPr="008342F5">
                                <w:rPr>
                                  <w:rFonts w:eastAsia="PMingLiU"/>
                                  <w:color w:val="000000"/>
                                  <w:kern w:val="2"/>
                                  <w:sz w:val="16"/>
                                  <w:szCs w:val="16"/>
                                  <w:lang w:val="en-US"/>
                                </w:rPr>
                                <w:t>Safe and efficient port operations</w:t>
                              </w:r>
                            </w:p>
                          </w:txbxContent>
                        </wps:txbx>
                        <wps:bodyPr rot="0" vert="horz" wrap="square" lIns="91440" tIns="45720" rIns="91440" bIns="45720" anchor="t" anchorCtr="0" upright="1">
                          <a:noAutofit/>
                        </wps:bodyPr>
                      </wps:wsp>
                      <wps:wsp>
                        <wps:cNvPr id="866" name="Line 656"/>
                        <wps:cNvCnPr/>
                        <wps:spPr bwMode="auto">
                          <a:xfrm>
                            <a:off x="2690728" y="4416155"/>
                            <a:ext cx="598" cy="191580"/>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867" name="Line 657"/>
                        <wps:cNvCnPr/>
                        <wps:spPr bwMode="auto">
                          <a:xfrm>
                            <a:off x="3559533" y="4421934"/>
                            <a:ext cx="598" cy="201701"/>
                          </a:xfrm>
                          <a:prstGeom prst="line">
                            <a:avLst/>
                          </a:prstGeom>
                          <a:noFill/>
                          <a:ln w="19050">
                            <a:solidFill>
                              <a:srgbClr val="FF0000"/>
                            </a:solidFill>
                            <a:round/>
                            <a:headEnd/>
                            <a:tailEnd type="triangle" w="med" len="med"/>
                          </a:ln>
                          <a:extLst>
                            <a:ext uri="{909E8E84-426E-40DD-AFC4-6F175D3DCCD1}">
                              <a14:hiddenFill xmlns:a14="http://schemas.microsoft.com/office/drawing/2010/main">
                                <a:noFill/>
                              </a14:hiddenFill>
                            </a:ext>
                          </a:extLst>
                        </wps:spPr>
                        <wps:bodyPr/>
                      </wps:wsp>
                      <wps:wsp>
                        <wps:cNvPr id="868" name="Text Box 779"/>
                        <wps:cNvSpPr txBox="1">
                          <a:spLocks noChangeArrowheads="1"/>
                        </wps:cNvSpPr>
                        <wps:spPr bwMode="auto">
                          <a:xfrm>
                            <a:off x="4118607" y="188301"/>
                            <a:ext cx="839507" cy="331830"/>
                          </a:xfrm>
                          <a:prstGeom prst="rect">
                            <a:avLst/>
                          </a:prstGeom>
                          <a:solidFill>
                            <a:srgbClr val="FFFFFF"/>
                          </a:solidFill>
                          <a:ln w="9525">
                            <a:solidFill>
                              <a:srgbClr val="000000"/>
                            </a:solidFill>
                            <a:miter lim="800000"/>
                            <a:headEnd/>
                            <a:tailEnd/>
                          </a:ln>
                        </wps:spPr>
                        <wps:txbx>
                          <w:txbxContent>
                            <w:p w14:paraId="5CB17D96" w14:textId="77777777" w:rsidR="00375242" w:rsidRDefault="00375242" w:rsidP="00404C61">
                              <w:pPr>
                                <w:spacing w:line="300" w:lineRule="exact"/>
                                <w:jc w:val="center"/>
                              </w:pPr>
                              <w:r w:rsidRPr="008342F5">
                                <w:rPr>
                                  <w:color w:val="000000"/>
                                  <w:kern w:val="2"/>
                                </w:rPr>
                                <w:t>NON VTS</w:t>
                              </w:r>
                            </w:p>
                          </w:txbxContent>
                        </wps:txbx>
                        <wps:bodyPr rot="0" vert="horz" wrap="square" lIns="91440" tIns="45720" rIns="91440" bIns="45720" anchor="t" anchorCtr="0" upright="1">
                          <a:noAutofit/>
                        </wps:bodyPr>
                      </wps:wsp>
                    </wpg:wgp>
                  </a:graphicData>
                </a:graphic>
              </wp:inline>
            </w:drawing>
          </mc:Choice>
          <mc:Fallback xmlns:mv="urn:schemas-microsoft-com:mac:vml" xmlns:mo="http://schemas.microsoft.com/office/mac/office/2008/main">
            <w:pict>
              <v:group id="Group 35" o:spid="_x0000_s1026" style="width:422.6pt;height:459.05pt;mso-position-horizontal-relative:char;mso-position-vertical-relative:line" coordorigin="-362415,-144966" coordsize="5367169,5830195"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">
                <v:rect id="AutoShape 626" o:spid="_x0000_s1027" style="position:absolute;left:-362415;top:-144966;width:5040630;height:583019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XZy4xQAA&#10;ANsAAAAPAAAAZHJzL2Rvd25yZXYueG1sRI9BawIxFITvBf9DeIKXUrO1ssjWKCIIQgulq4K9PZLX&#10;3cXNyzZJdf33TUHwOMzMN8x82dtWnMmHxrGC53EGglg703ClYL/bPM1AhIhssHVMCq4UYLkYPMyx&#10;MO7Cn3QuYyUShEOBCuoYu0LKoGuyGMauI07et/MWY5K+ksbjJcFtKydZlkuLDaeFGjta16RP5a9V&#10;8DjNrTkcf67+q3w7Hj5mevUetFKjYb96BRGpj/fwrb01Cl5y+P+SfoBc/A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PZdnLjFAAAA2wAAAA8AAAAAAAAAAAAAAAAAlwIAAGRycy9k&#10;b3ducmV2LnhtbFBLBQYAAAAABAAEAPUAAACJAwAAAAA=&#10;" filled="f" strokeweight="1.5pt">
                  <o:lock v:ext="edit" aspectratio="t" text="t"/>
                  <v:textbox>
                    <w:txbxContent>
                      <w:p w14:paraId="53EEA7A3" w14:textId="77777777" w:rsidR="00375242" w:rsidRDefault="00375242" w:rsidP="00404C61">
                        <w:pPr>
                          <w:spacing w:after="120" w:line="240" w:lineRule="exact"/>
                          <w:jc w:val="center"/>
                        </w:pPr>
                        <w:r w:rsidRPr="008342F5">
                          <w:rPr>
                            <w:rFonts w:eastAsia="PMingLiU"/>
                            <w:b/>
                            <w:bCs/>
                            <w:color w:val="000000"/>
                            <w:kern w:val="2"/>
                            <w:sz w:val="18"/>
                            <w:szCs w:val="18"/>
                            <w:lang w:val="en-US"/>
                          </w:rPr>
                          <w:t>Vessel Traffic Services</w:t>
                        </w:r>
                      </w:p>
                    </w:txbxContent>
                  </v:textbox>
                </v:rect>
                <v:shapetype id="_x0000_t202" coordsize="21600,21600" o:spt="202" path="m0,0l0,21600,21600,21600,21600,0xe">
                  <v:stroke joinstyle="miter"/>
                  <v:path gradientshapeok="t" o:connecttype="rect"/>
                </v:shapetype>
                <v:shape id="Text Box 627" o:spid="_x0000_s1028" type="#_x0000_t202" style="position:absolute;left:1647323;top:339060;width:1159405;height:417137;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pTS5wwAA&#10;ANsAAAAPAAAAZHJzL2Rvd25yZXYueG1sRI9bi8IwFITfhf0P4Sz4pumuV6pRloUtPnrZxddjc2yK&#10;zUlpsrX+eyMIPg4z8w2zXHe2Ei01vnSs4GOYgCDOnS65UPB7+BnMQfiArLFyTApu5GG9eustMdXu&#10;yjtq96EQEcI+RQUmhDqV0ueGLPqhq4mjd3aNxRBlU0jd4DXCbSU/k2QqLZYcFwzW9G0ov+z/rYKJ&#10;P27H7e1UmmL+l8mss7vxIVOq/959LUAE6sIr/GxvtILRDB5f4g+Qqzs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MpTS5wwAAANsAAAAPAAAAAAAAAAAAAAAAAJcCAABkcnMvZG93&#10;bnJldi54bWxQSwUGAAAAAAQABAD1AAAAhwMAAAAA&#10;" strokeweight="1.5pt">
                  <o:lock v:ext="edit" aspectratio="t"/>
                  <v:textbox>
                    <w:txbxContent>
                      <w:p w14:paraId="33597788" w14:textId="77777777" w:rsidR="00375242" w:rsidRDefault="00375242" w:rsidP="00404C61">
                        <w:pPr>
                          <w:spacing w:after="120" w:line="240" w:lineRule="exact"/>
                          <w:jc w:val="center"/>
                        </w:pPr>
                        <w:r w:rsidRPr="008342F5">
                          <w:rPr>
                            <w:rFonts w:eastAsia="PMingLiU"/>
                            <w:b/>
                            <w:bCs/>
                            <w:color w:val="000000"/>
                            <w:kern w:val="2"/>
                            <w:sz w:val="18"/>
                            <w:szCs w:val="18"/>
                            <w:lang w:val="en-US"/>
                          </w:rPr>
                          <w:t>Vessel Traffic Services</w:t>
                        </w:r>
                      </w:p>
                    </w:txbxContent>
                  </v:textbox>
                </v:shape>
                <v:shape id="Text Box 628" o:spid="_x0000_s1029" type="#_x0000_t202" style="position:absolute;left:4134752;top:756163;width:870002;height:124548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OqDLvwAA&#10;ANsAAAAPAAAAZHJzL2Rvd25yZXYueG1sRE/LisIwFN0P+A/hCu7G1CdSjSLClFmOVnF7ba5Nsbkp&#10;TabWv58sBlweznuz620tOmp95VjBZJyAIC6crrhUcM6/PlcgfEDWWDsmBS/ysNsOPjaYavfkI3Wn&#10;UIoYwj5FBSaEJpXSF4Ys+rFriCN3d63FEGFbSt3iM4bbWk6TZCktVhwbDDZ0MFQ8Tr9WwcJff+bd&#10;61aZcnXJZNbb4zzPlBoN+/0aRKA+vMX/7m+tYBbHxi/xB8jt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06oMu/AAAA2wAAAA8AAAAAAAAAAAAAAAAAlwIAAGRycy9kb3ducmV2&#10;LnhtbFBLBQYAAAAABAAEAPUAAACDAwAAAAA=&#10;" strokeweight="1.5pt">
                  <o:lock v:ext="edit" aspectratio="t"/>
                  <v:textbox>
                    <w:txbxContent>
                      <w:p w14:paraId="0A5AB3B4" w14:textId="77777777" w:rsidR="00375242" w:rsidRDefault="00375242" w:rsidP="00404C61">
                        <w:pPr>
                          <w:spacing w:after="120" w:line="240" w:lineRule="exact"/>
                          <w:jc w:val="center"/>
                        </w:pPr>
                        <w:r w:rsidRPr="008342F5">
                          <w:rPr>
                            <w:rFonts w:eastAsia="PMingLiU"/>
                            <w:color w:val="000000"/>
                            <w:kern w:val="2"/>
                            <w:sz w:val="18"/>
                            <w:szCs w:val="18"/>
                            <w:lang w:val="en-US"/>
                          </w:rPr>
                          <w:t>Local Port Services</w:t>
                        </w:r>
                      </w:p>
                    </w:txbxContent>
                  </v:textbox>
                </v:shape>
                <v:shape id="Text Box 629" o:spid="_x0000_s1030" type="#_x0000_t202" style="position:absolute;left:908868;top:2303292;width:807218;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x6S6xAAA&#10;ANsAAAAPAAAAZHJzL2Rvd25yZXYueG1sRI/RagIxFETfBf8hXKFvblZLRVejqFBa2peq+wHX5Lq7&#10;uLlZklTXv28KhT4OM3OGWW1624ob+dA4VjDJchDE2pmGKwXl6XU8BxEissHWMSl4UIDNejhYYWHc&#10;nQ90O8ZKJAiHAhXUMXaFlEHXZDFkriNO3sV5izFJX0nj8Z7gtpXTPJ9Jiw2nhRo72tekr8dvq2C2&#10;+1ps34Iu558HvW8/mvPjRXulnkb9dgkiUh//w3/td6PgeQG/X9IPkOsf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h8ekusQAAADbAAAADwAAAAAAAAAAAAAAAACXAgAAZHJzL2Rv&#10;d25yZXYueG1sUEsFBgAAAAAEAAQA9QAAAIgDAAAAAA==&#10;" strokecolor="navy" strokeweight="1.5pt">
                  <o:lock v:ext="edit" aspectratio="t"/>
                  <v:textbox>
                    <w:txbxContent>
                      <w:p w14:paraId="7FD664D1" w14:textId="77777777" w:rsidR="00375242" w:rsidRDefault="00375242" w:rsidP="00404C61">
                        <w:pPr>
                          <w:tabs>
                            <w:tab w:val="left" w:pos="11199"/>
                          </w:tabs>
                          <w:spacing w:line="240" w:lineRule="exact"/>
                          <w:jc w:val="center"/>
                        </w:pPr>
                        <w:r w:rsidRPr="008342F5">
                          <w:rPr>
                            <w:color w:val="0000FF"/>
                            <w:kern w:val="2"/>
                            <w:sz w:val="16"/>
                            <w:szCs w:val="16"/>
                          </w:rPr>
                          <w:t>Traffic</w:t>
                        </w:r>
                      </w:p>
                      <w:p w14:paraId="5EE6AE85" w14:textId="77777777" w:rsidR="00375242" w:rsidRDefault="00375242" w:rsidP="00404C61">
                        <w:pPr>
                          <w:tabs>
                            <w:tab w:val="left" w:pos="11199"/>
                          </w:tabs>
                          <w:spacing w:line="240" w:lineRule="exact"/>
                          <w:jc w:val="center"/>
                        </w:pPr>
                        <w:r w:rsidRPr="008342F5">
                          <w:rPr>
                            <w:color w:val="0000FF"/>
                            <w:kern w:val="2"/>
                            <w:sz w:val="16"/>
                            <w:szCs w:val="16"/>
                          </w:rPr>
                          <w:t>Organization</w:t>
                        </w:r>
                      </w:p>
                      <w:p w14:paraId="52C20340" w14:textId="77777777" w:rsidR="00375242" w:rsidRDefault="00375242" w:rsidP="00404C61">
                        <w:pPr>
                          <w:tabs>
                            <w:tab w:val="left" w:pos="11199"/>
                          </w:tabs>
                          <w:spacing w:line="240" w:lineRule="exact"/>
                          <w:jc w:val="center"/>
                        </w:pPr>
                        <w:r w:rsidRPr="008342F5">
                          <w:rPr>
                            <w:color w:val="0000FF"/>
                            <w:kern w:val="2"/>
                            <w:sz w:val="16"/>
                            <w:szCs w:val="16"/>
                          </w:rPr>
                          <w:t>Service</w:t>
                        </w:r>
                      </w:p>
                    </w:txbxContent>
                  </v:textbox>
                </v:shape>
                <v:shape id="Text Box 630" o:spid="_x0000_s1031" type="#_x0000_t202" style="position:absolute;left:1828499;top:2303292;width:765363;height:574739;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bSt+wwAAA&#10;ANsAAAAPAAAAZHJzL2Rvd25yZXYueG1sRE/Pa4MwFL4X9j+EN9itxg1XxJmWMZjsWG3Hrm/m1UjN&#10;i5jM2v++OQx6/Ph+l7vFDmKmyfeOFTwnKQji1umeOwXHw+c6B+EDssbBMSm4kofd9mFVYqHdhWua&#10;m9CJGMK+QAUmhLGQ0reGLPrEjcSRO7nJYohw6qSe8BLD7SBf0nQjLfYcGwyO9GGoPTd/VsGr/9ln&#10;8/W3N13+XclqsXV2qJR6elze30AEWsJd/O/+0gqyuD5+iT9Abm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bSt+wwAAAANsAAAAPAAAAAAAAAAAAAAAAAJcCAABkcnMvZG93bnJl&#10;di54bWxQSwUGAAAAAAQABAD1AAAAhAMAAAAA&#10;" strokeweight="1.5pt">
                  <o:lock v:ext="edit" aspectratio="t"/>
                  <v:textbox>
                    <w:txbxContent>
                      <w:p w14:paraId="3B54C2D9" w14:textId="77777777" w:rsidR="00375242" w:rsidRDefault="00375242" w:rsidP="00404C61">
                        <w:pPr>
                          <w:spacing w:line="240" w:lineRule="exact"/>
                          <w:jc w:val="center"/>
                        </w:pPr>
                        <w:r w:rsidRPr="008342F5">
                          <w:rPr>
                            <w:color w:val="000000"/>
                            <w:kern w:val="2"/>
                            <w:sz w:val="16"/>
                            <w:szCs w:val="16"/>
                          </w:rPr>
                          <w:t>Information Service</w:t>
                        </w:r>
                      </w:p>
                    </w:txbxContent>
                  </v:textbox>
                </v:shape>
                <v:shape id="Text Box 631" o:spid="_x0000_s1032" type="#_x0000_t202" style="position:absolute;left:2780419;top:2301846;width:878971;height:57112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BnorwwAA&#10;ANsAAAAPAAAAZHJzL2Rvd25yZXYueG1sRI/NasMwEITvgb6D2EJviZzgluBECaUQ02PtpPS6sTaW&#10;ibUyluqft68KhR6HmfmG2R8n24qBet84VrBeJSCIK6cbrhVczqflFoQPyBpbx6RgJg/Hw8Nij5l2&#10;Ixc0lKEWEcI+QwUmhC6T0leGLPqV64ijd3O9xRBlX0vd4xjhtpWbJHmRFhuOCwY7ejNU3ctvq+DZ&#10;f32kw3xtTL39zGU+2SI950o9PU6vOxCBpvAf/mu/awXpGn6/xB8gD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0BnorwwAAANsAAAAPAAAAAAAAAAAAAAAAAJcCAABkcnMvZG93&#10;bnJldi54bWxQSwUGAAAAAAQABAD1AAAAhwMAAAAA&#10;" strokeweight="1.5pt">
                  <o:lock v:ext="edit" aspectratio="t"/>
                  <v:textbox>
                    <w:txbxContent>
                      <w:p w14:paraId="19B2FA52" w14:textId="77777777" w:rsidR="00375242" w:rsidRDefault="00375242" w:rsidP="00404C61">
                        <w:pPr>
                          <w:spacing w:line="240" w:lineRule="exact"/>
                          <w:jc w:val="center"/>
                        </w:pPr>
                        <w:r w:rsidRPr="008342F5">
                          <w:rPr>
                            <w:rFonts w:eastAsia="PMingLiU"/>
                            <w:color w:val="FF0000"/>
                            <w:kern w:val="2"/>
                            <w:sz w:val="16"/>
                            <w:szCs w:val="16"/>
                            <w:lang w:val="en-US"/>
                          </w:rPr>
                          <w:t>Navigational Assistance Service</w:t>
                        </w:r>
                      </w:p>
                    </w:txbxContent>
                  </v:textbox>
                </v:shape>
                <v:shape id="Text Box 632" o:spid="_x0000_s1033" type="#_x0000_t202" style="position:absolute;left:823961;top:840781;width:2762480;height:69185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cu+nvwAA&#10;ANsAAAAPAAAAZHJzL2Rvd25yZXYueG1sRE/bisIwFHwX9h/CWfBNU6uIdo2yLCwsCoLVDzg0Z9tg&#10;c1KSqPXvjSD4NsPcmNWmt624kg/GsYLJOANBXDltuFZwOv6OFiBCRNbYOiYFdwqwWX8MVlhod+MD&#10;XctYi1TCoUAFTYxdIWWoGrIYxq4jTtq/8xZjor6W2uMtldtW5lk2lxYNp4UGO/ppqDqXF6vAb9vl&#10;vuwvp7w2u2mWsDsYo9Tws//+AhGpj2/zK/2nFcxyeH5JP0Cu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Ny76e/AAAA2wAAAA8AAAAAAAAAAAAAAAAAlwIAAGRycy9kb3ducmV2&#10;LnhtbFBLBQYAAAAABAAEAPUAAACDAwAAAAA=&#10;" stroked="f" strokeweight="1.5pt">
                  <o:lock v:ext="edit" aspectratio="t"/>
                  <v:textbox>
                    <w:txbxContent>
                      <w:p w14:paraId="7EDCB4DB" w14:textId="77777777" w:rsidR="00375242" w:rsidRDefault="00375242" w:rsidP="00404C61">
                        <w:pPr>
                          <w:spacing w:line="300" w:lineRule="exact"/>
                          <w:jc w:val="both"/>
                        </w:pPr>
                        <w:r w:rsidRPr="008342F5">
                          <w:rPr>
                            <w:color w:val="000000"/>
                            <w:kern w:val="2"/>
                            <w:sz w:val="16"/>
                            <w:szCs w:val="16"/>
                          </w:rPr>
                          <w:t xml:space="preserve">                            Safe use of the waterway</w:t>
                        </w:r>
                      </w:p>
                      <w:p w14:paraId="741324D4" w14:textId="77777777" w:rsidR="00375242" w:rsidRDefault="00375242" w:rsidP="00404C61">
                        <w:pPr>
                          <w:spacing w:line="300" w:lineRule="exact"/>
                          <w:jc w:val="both"/>
                        </w:pPr>
                        <w:r w:rsidRPr="008342F5">
                          <w:rPr>
                            <w:color w:val="000000"/>
                            <w:kern w:val="2"/>
                            <w:sz w:val="16"/>
                            <w:szCs w:val="16"/>
                          </w:rPr>
                          <w:t xml:space="preserve">                        Efficiency of traffic movement</w:t>
                        </w:r>
                      </w:p>
                      <w:p w14:paraId="1D78BFBF" w14:textId="77777777" w:rsidR="00375242" w:rsidRDefault="00375242" w:rsidP="00404C61">
                        <w:pPr>
                          <w:spacing w:line="300" w:lineRule="exact"/>
                          <w:jc w:val="center"/>
                        </w:pPr>
                        <w:r w:rsidRPr="008342F5">
                          <w:rPr>
                            <w:color w:val="000000"/>
                            <w:kern w:val="2"/>
                            <w:sz w:val="16"/>
                            <w:szCs w:val="16"/>
                          </w:rPr>
                          <w:t>Protection of the marine and adjacent environment</w:t>
                        </w:r>
                      </w:p>
                    </w:txbxContent>
                  </v:textbox>
                </v:shape>
                <v:shapetype id="_x0000_t32" coordsize="21600,21600" o:spt="32" o:oned="t" path="m0,0l21600,21600e" filled="f">
                  <v:path arrowok="t" fillok="f" o:connecttype="none"/>
                  <o:lock v:ext="edit" shapetype="t"/>
                </v:shapetype>
                <v:shape id="AutoShape 633" o:spid="_x0000_s1034" type="#_x0000_t32" style="position:absolute;left:2205201;top:1532636;width:5979;height:770656;visibility:visible;mso-wrap-style:square"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sycAsQAAADbAAAADwAAAGRycy9kb3ducmV2LnhtbESPQWvCQBSE74X+h+UJ3urGtpQSXcUE&#10;C/Zo3EOPz+wzCWbfhuwao7/eLRR6HGbmG2a5Hm0rBup941jBfJaAIC6dabhSoA9fL58gfEA22Dom&#10;BTfysF49Py0xNe7KexqKUIkIYZ+igjqELpXSlzVZ9DPXEUfv5HqLIcq+kqbHa4TbVr4myYe02HBc&#10;qLGjvKbyXFysglxfBp0NRbfdZz/zqv3e7o53rdR0Mm4WIAKN4T/8194ZBe9v8Psl/gC5eg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ezJwCxAAAANsAAAAPAAAAAAAAAAAA&#10;AAAAAKECAABkcnMvZG93bnJldi54bWxQSwUGAAAAAAQABAD5AAAAkgMAAAAA&#10;" strokeweight="1.5pt">
                  <v:stroke endarrow="block"/>
                  <o:lock v:ext="edit" aspectratio="t"/>
                </v:shape>
                <v:line id="Line 634" o:spid="_x0000_s1035" style="position:absolute;flip:x;visibility:visible;mso-wrap-style:square" from="1312477,1532636" to="1647323,230329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rn1IMQAAADbAAAADwAAAGRycy9kb3ducmV2LnhtbESPQWsCMRSE74X+h/CE3mpicUvdGqVK&#10;W7yqRTw+N6+7q8nLsknd9d8boeBxmJlvmOm8d1acqQ21Zw2joQJBXHhTc6nhZ/v1/AYiRGSD1jNp&#10;uFCA+ezxYYq58R2v6byJpUgQDjlqqGJscilDUZHDMPQNcfJ+feswJtmW0rTYJbiz8kWpV+mw5rRQ&#10;YUPLiorT5s9p+FarRXecZGp5zA67bNHb0+feav006D/eQUTq4z38314ZDeMx3L6kHyBnV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eufUgxAAAANsAAAAPAAAAAAAAAAAA&#10;AAAAAKECAABkcnMvZG93bnJldi54bWxQSwUGAAAAAAQABAD5AAAAkgMAAAAA&#10;" strokeweight="1.5pt">
                  <v:stroke endarrow="block"/>
                </v:line>
                <v:line id="Line 635" o:spid="_x0000_s1036" style="position:absolute;visibility:visible;mso-wrap-style:square" from="2755305,1532636" to="3219904,230184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b4ixVcUAAADbAAAADwAAAGRycy9kb3ducmV2LnhtbESPT2vCQBTE7wW/w/IKvdVNrIqkWUUC&#10;Wi8eTHuot0f25U+bfRuya5J+e7dQ6HGYmd8w6W4yrRiod41lBfE8AkFcWN1wpeDj/fC8AeE8ssbW&#10;Min4IQe77ewhxUTbkS805L4SAcIuQQW1910ipStqMujmtiMOXml7gz7IvpK6xzHATSsXUbSWBhsO&#10;CzV2lNVUfOc3o2CFL+vqcv705Wl5/Zoy4viYvyn19DjtX0F4mvx/+K990gqWK/j9En6A3N4B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b4ixVcUAAADbAAAADwAAAAAAAAAA&#10;AAAAAAChAgAAZHJzL2Rvd25yZXYueG1sUEsFBgAAAAAEAAQA+QAAAJMDAAAAAA==&#10;" strokeweight="1.5pt">
                  <v:stroke endarrow="block"/>
                </v:line>
                <v:line id="Line 636" o:spid="_x0000_s1037" style="position:absolute;visibility:visible;mso-wrap-style:square" from="4031308,167722" to="4031308,5660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MGnMMAAADbAAAADwAAAGRycy9kb3ducmV2LnhtbESPQWvCQBSE7wX/w/KE3urGKiLRVURQ&#10;S2+NInh7ZJ9JTPZturvR9N+7hUKPw8x8wyzXvWnEnZyvLCsYjxIQxLnVFRcKTsfd2xyED8gaG8uk&#10;4Ic8rFeDlyWm2j74i+5ZKESEsE9RQRlCm0rp85IM+pFtiaN3tc5giNIVUjt8RLhp5HuSzKTBiuNC&#10;iS1tS8rrrDMKzl3Gl1u9cw12+8Phev6u/eRTqddhv1mACNSH//Bf+0MrmM7g90v8AXL1B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P0zBpzDAAAA2wAAAA8AAAAAAAAAAAAA&#10;AAAAoQIAAGRycy9kb3ducmV2LnhtbFBLBQYAAAAABAAEAPkAAACRAwAAAAA=&#10;" strokeweight="1.5pt"/>
                <v:shape id="Text Box 637" o:spid="_x0000_s1038" type="#_x0000_t202" style="position:absolute;left:1052971;top:3394783;width:2506562;height:441236;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o0fEwwAA&#10;ANsAAAAPAAAAZHJzL2Rvd25yZXYueG1sRI9Ba8JAFITvQv/D8gredNMSraTZSCk09KjG0utr9jUb&#10;mn0bsmuM/74rCB6HmfmGybeT7cRIg28dK3haJiCIa6dbbhQcq4/FBoQPyBo7x6TgQh62xcMsx0y7&#10;M+9pPIRGRAj7DBWYEPpMSl8bsuiXrieO3q8bLIYoh0bqAc8Rbjv5nCRrabHluGCwp3dD9d/hZBWs&#10;/PcuHS8/rWk2X6UsJ7tPq1Kp+eP09goi0BTu4Vv7UytIX+D6Jf4AWfw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Uo0fEwwAAANsAAAAPAAAAAAAAAAAAAAAAAJcCAABkcnMvZG93&#10;bnJldi54bWxQSwUGAAAAAAQABAD1AAAAhwMAAAAA&#10;" strokeweight="1.5pt">
                  <o:lock v:ext="edit" aspectratio="t"/>
                  <v:textbox>
                    <w:txbxContent>
                      <w:p w14:paraId="655BAEE3" w14:textId="77777777" w:rsidR="00375242" w:rsidRPr="003E6CB2" w:rsidRDefault="00375242" w:rsidP="005E0C25">
                        <w:pPr>
                          <w:spacing w:before="40" w:line="200" w:lineRule="exact"/>
                          <w:jc w:val="center"/>
                          <w:rPr>
                            <w:color w:val="4F81BD" w:themeColor="accent1"/>
                          </w:rPr>
                        </w:pPr>
                        <w:r w:rsidRPr="003E6CB2">
                          <w:rPr>
                            <w:color w:val="4F81BD" w:themeColor="accent1"/>
                          </w:rPr>
                          <w:t>Providing marine information</w:t>
                        </w:r>
                      </w:p>
                      <w:p w14:paraId="09511EA6" w14:textId="77777777" w:rsidR="00375242" w:rsidRDefault="00375242" w:rsidP="00404C61">
                        <w:pPr>
                          <w:spacing w:line="200" w:lineRule="exact"/>
                          <w:jc w:val="center"/>
                        </w:pPr>
                        <w:r>
                          <w:t>(</w:t>
                        </w:r>
                        <w:proofErr w:type="gramStart"/>
                        <w:r>
                          <w:t>broadcast</w:t>
                        </w:r>
                        <w:proofErr w:type="gramEnd"/>
                        <w:r>
                          <w:t xml:space="preserve"> or as required)</w:t>
                        </w:r>
                      </w:p>
                    </w:txbxContent>
                  </v:textbox>
                </v:shape>
                <v:line id="Line 638" o:spid="_x0000_s1039" style="position:absolute;visibility:visible;mso-wrap-style:square" from="3221100,2872970" to="3221698,3386982"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Rhvor8AAADbAAAADwAAAGRycy9kb3ducmV2LnhtbERPzYrCMBC+L/gOYQRva+oislSjiOCi&#10;B8WtPsDQjE2xmdQkavXpzWFhjx/f/2zR2UbcyYfasYLRMANBXDpdc6XgdFx/foMIEVlj45gUPCnA&#10;Yt77mGGu3YN/6V7ESqQQDjkqMDG2uZShNGQxDF1LnLiz8xZjgr6S2uMjhdtGfmXZRFqsOTUYbGll&#10;qLwUN6tgG/zE3yJncnc1r8Nlf3jKn0qpQb9bTkFE6uK/+M+90QrGaWz6kn6AnL8B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4Rhvor8AAADbAAAADwAAAAAAAAAAAAAAAACh&#10;AgAAZHJzL2Rvd25yZXYueG1sUEsFBgAAAAAEAAQA+QAAAI0DAAAAAA==&#10;" strokecolor="red" strokeweight="1.5pt">
                  <v:stroke endarrow="block"/>
                </v:line>
                <v:line id="Line 639" o:spid="_x0000_s1040" style="position:absolute;visibility:visible;mso-wrap-style:square" from="2211180,2878031" to="2211778,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7sW7UMUAAADbAAAADwAAAGRycy9kb3ducmV2LnhtbESPQWvCQBSE74X+h+UVems2tjbY6CpF&#10;qHrpIWkP9vbIPpPY7NuQXZP4711B8DjMzDfMYjWaRvTUudqygkkUgyAurK65VPD78/UyA+E8ssbG&#10;Mik4k4PV8vFhgam2A2fU574UAcIuRQWV920qpSsqMugi2xIH72A7gz7IrpS6wyHATSNf4ziRBmsO&#10;CxW2tK6o+M9PRsE7viVl9r33h9307ziuiSebfKvU89P4OQfhafT38K290wqmH3D9En6AXF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7sW7UMUAAADbAAAADwAAAAAAAAAA&#10;AAAAAAChAgAAZHJzL2Rvd25yZXYueG1sUEsFBgAAAAAEAAQA+QAAAJMDAAAAAA==&#10;" strokeweight="1.5pt">
                  <v:stroke endarrow="block"/>
                </v:line>
                <v:line id="Line 640" o:spid="_x0000_s1041" style="position:absolute;visibility:visible;mso-wrap-style:square" from="1358519,2878031" to="1359117,338987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JYuY9cMAAADbAAAADwAAAGRycy9kb3ducmV2LnhtbERPy2rCQBTdF/yH4Qrd1Ym2FRMdRYRC&#10;6abUdqG7m8w1CWbuhJkxj359Z1FweTjvzW4wjejI+dqygvksAUFcWF1zqeDn++1pBcIHZI2NZVIw&#10;kofddvKwwUzbnr+oO4ZSxBD2GSqoQmgzKX1RkUE/sy1x5C7WGQwRulJqh30MN41cJMlSGqw5NlTY&#10;0qGi4nq8GQXD4Tn/+JRpvu/N7zI9ty9unJ+UepwO+zWIQEO4i//d71rBa1wfv8QfILd/AA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CWLmPXDAAAA2wAAAA8AAAAAAAAAAAAA&#10;AAAAoQIAAGRycy9kb3ducmV2LnhtbFBLBQYAAAAABAAEAPkAAACRAwAAAAA=&#10;" strokecolor="navy" strokeweight="1.5pt">
                  <v:stroke endarrow="block"/>
                </v:line>
                <v:shape id="Text Box 641" o:spid="_x0000_s1042" type="#_x0000_t202" style="position:absolute;left:4143721;top:2303292;width:765363;height:43015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GclSxgAA&#10;ANsAAAAPAAAAZHJzL2Rvd25yZXYueG1sRI9La8MwEITvhf4HsYXeGjmFPOpEDm1CIBRyqFtIclus&#10;9YNaKyOpjvPvo0Igx2FmvmGWq8G0oifnG8sKxqMEBHFhdcOVgp/v7cschA/IGlvLpOBCHlbZ48MS&#10;U23P/EV9HioRIexTVFCH0KVS+qImg35kO+LoldYZDFG6SmqH5wg3rXxNkqk02HBcqLGjdU3Fb/5n&#10;FJT923bzaYvTDDeHy3z6sT+6fVDq+Wl4X4AINIR7+NbeaQWTMfx/iT9AZlcA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sGclSxgAAANsAAAAPAAAAAAAAAAAAAAAAAJcCAABkcnMv&#10;ZG93bnJldi54bWxQSwUGAAAAAAQABAD1AAAAigMAAAAA&#10;" strokecolor="green" strokeweight="1.5pt">
                  <o:lock v:ext="edit" aspectratio="t"/>
                  <v:textbox>
                    <w:txbxContent>
                      <w:p w14:paraId="20A22908" w14:textId="77777777" w:rsidR="00375242" w:rsidRDefault="00375242" w:rsidP="00404C61">
                        <w:pPr>
                          <w:spacing w:line="240" w:lineRule="exact"/>
                          <w:jc w:val="center"/>
                        </w:pPr>
                        <w:r w:rsidRPr="008342F5">
                          <w:rPr>
                            <w:b/>
                            <w:bCs/>
                            <w:color w:val="008000"/>
                            <w:kern w:val="2"/>
                            <w:sz w:val="18"/>
                            <w:szCs w:val="18"/>
                          </w:rPr>
                          <w:t>Local Port Service</w:t>
                        </w:r>
                      </w:p>
                    </w:txbxContent>
                  </v:textbox>
                </v:shape>
                <v:shape id="Text Box 642" o:spid="_x0000_s1043" type="#_x0000_t202" style="position:absolute;left:718960;top:4520006;width:1293343;height:1060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qUAXwgAA&#10;ANsAAAAPAAAAZHJzL2Rvd25yZXYueG1sRI9fa8JAEMTfC/0Oxwp9q5eEKiV6irQVxDf/QPq45NYk&#10;mNsLua2m394TBB+HmfkNM18OrlUX6kPj2UA6TkARl942XBk4Htbvn6CCIFtsPZOBfwqwXLy+zDG3&#10;/so7uuylUhHCIUcDtUiXax3KmhyGse+Io3fyvUOJsq+07fEa4a7VWZJMtcOG40KNHX3VVJ73f87A&#10;Ot3K73dayMfZ+sLtQqh+stKYt9GwmoESGuQZfrQ31sAkg/uX+AP04gY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epQBfCAAAA2wAAAA8AAAAAAAAAAAAAAAAAlwIAAGRycy9kb3du&#10;cmV2LnhtbFBLBQYAAAAABAAEAPUAAACGAwAAAAA=&#10;" stroked="f" strokecolor="navy" strokeweight="1.5pt">
                  <o:lock v:ext="edit" aspectratio="t"/>
                  <v:textbox>
                    <w:txbxContent>
                      <w:p w14:paraId="6E255D4C" w14:textId="77777777" w:rsidR="00375242" w:rsidRDefault="00375242" w:rsidP="00404C61">
                        <w:pPr>
                          <w:spacing w:line="300" w:lineRule="exact"/>
                          <w:jc w:val="center"/>
                        </w:pPr>
                        <w:r w:rsidRPr="008342F5">
                          <w:rPr>
                            <w:b/>
                            <w:bCs/>
                            <w:color w:val="000080"/>
                            <w:kern w:val="2"/>
                            <w:sz w:val="16"/>
                            <w:szCs w:val="16"/>
                          </w:rPr>
                          <w:t xml:space="preserve">Providing Traffic: </w:t>
                        </w:r>
                      </w:p>
                      <w:p w14:paraId="2A791A4E" w14:textId="77777777" w:rsidR="00375242" w:rsidRDefault="00375242" w:rsidP="00404C61">
                        <w:pPr>
                          <w:spacing w:line="240" w:lineRule="exact"/>
                          <w:jc w:val="center"/>
                        </w:pPr>
                      </w:p>
                      <w:p w14:paraId="02F2F92F" w14:textId="77777777" w:rsidR="00375242" w:rsidRPr="008342F5" w:rsidRDefault="00375242" w:rsidP="00404C61">
                        <w:pPr>
                          <w:spacing w:line="240" w:lineRule="exact"/>
                          <w:jc w:val="center"/>
                          <w:rPr>
                            <w:b/>
                            <w:bCs/>
                            <w:color w:val="000080"/>
                            <w:kern w:val="2"/>
                            <w:sz w:val="16"/>
                            <w:szCs w:val="16"/>
                          </w:rPr>
                        </w:pPr>
                        <w:r w:rsidRPr="008342F5">
                          <w:rPr>
                            <w:b/>
                            <w:bCs/>
                            <w:color w:val="000080"/>
                            <w:kern w:val="2"/>
                            <w:sz w:val="16"/>
                            <w:szCs w:val="16"/>
                          </w:rPr>
                          <w:t>INFORMATION</w:t>
                        </w:r>
                      </w:p>
                      <w:p w14:paraId="3E4E2131" w14:textId="77777777" w:rsidR="00375242" w:rsidRDefault="00375242" w:rsidP="00404C61">
                        <w:pPr>
                          <w:spacing w:line="240" w:lineRule="exact"/>
                          <w:jc w:val="center"/>
                        </w:pPr>
                        <w:r w:rsidRPr="008342F5">
                          <w:rPr>
                            <w:b/>
                            <w:bCs/>
                            <w:color w:val="000080"/>
                            <w:kern w:val="2"/>
                            <w:sz w:val="16"/>
                            <w:szCs w:val="16"/>
                          </w:rPr>
                          <w:t>WARNING</w:t>
                        </w:r>
                      </w:p>
                      <w:p w14:paraId="565C3995" w14:textId="77777777" w:rsidR="00375242" w:rsidRDefault="00375242" w:rsidP="00404C61">
                        <w:pPr>
                          <w:spacing w:line="240" w:lineRule="exact"/>
                          <w:jc w:val="center"/>
                        </w:pPr>
                        <w:r w:rsidRPr="008342F5">
                          <w:rPr>
                            <w:b/>
                            <w:bCs/>
                            <w:color w:val="000080"/>
                            <w:kern w:val="2"/>
                            <w:sz w:val="16"/>
                            <w:szCs w:val="16"/>
                          </w:rPr>
                          <w:t>ADVICE</w:t>
                        </w:r>
                      </w:p>
                      <w:p w14:paraId="2B19DF5F" w14:textId="77777777" w:rsidR="00375242" w:rsidRDefault="00375242" w:rsidP="00404C61">
                        <w:pPr>
                          <w:spacing w:line="240" w:lineRule="exact"/>
                          <w:jc w:val="center"/>
                        </w:pPr>
                        <w:r w:rsidRPr="008342F5">
                          <w:rPr>
                            <w:b/>
                            <w:bCs/>
                            <w:color w:val="000080"/>
                            <w:kern w:val="2"/>
                            <w:sz w:val="16"/>
                            <w:szCs w:val="16"/>
                          </w:rPr>
                          <w:t>INSTRUCTION</w:t>
                        </w:r>
                      </w:p>
                    </w:txbxContent>
                  </v:textbox>
                </v:shape>
                <v:group id="Group 53" o:spid="_x0000_s1044" style="position:absolute;left:2212574;top:4122601;width:1819426;height:517449" coordorigin="2211882,4112900" coordsize="3198,424"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i4XlrcUAAADbAAAA&#10;DwAAAAAAAAAAAAAAAACpAgAAZHJzL2Rvd25yZXYueG1sUEsFBgAAAAAEAAQA+gAAAJsDAAAAAA==&#10;">
                  <o:lock v:ext="edit" aspectratio="t"/>
                  <v:shape id="Text Box 644" o:spid="_x0000_s1045" type="#_x0000_t202" style="position:absolute;left:2211882;top:4112934;width:1610;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sDNkwwAA&#10;ANsAAAAPAAAAZHJzL2Rvd25yZXYueG1sRI9PawIxFMTvBb9DeIXeataiRVaj1KLQQxHUBa+Pzetm&#10;6eZlSeL++faNIPQ4zMxvmPV2sI3oyIfasYLZNANBXDpdc6WguBxelyBCRNbYOCYFIwXYbiZPa8y1&#10;6/lE3TlWIkE45KjAxNjmUobSkMUwdS1x8n6ctxiT9JXUHvsEt418y7J3abHmtGCwpU9D5e/5ZhXY&#10;7+x6Ou5nphiLDuN42XnuB6VenoePFYhIQ/wPP9pfWsFiDvcv6QfIz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ysDNkwwAAANsAAAAPAAAAAAAAAAAAAAAAAJcCAABkcnMvZG93&#10;bnJldi54bWxQSwUGAAAAAAQABAD1AAAAhwMAAAAA&#10;" filled="f" stroked="f" strokeweight="1.5pt">
                    <o:lock v:ext="edit" aspectratio="t"/>
                    <v:textbox>
                      <w:txbxContent>
                        <w:p w14:paraId="4B8CFED7" w14:textId="77777777" w:rsidR="00375242" w:rsidRDefault="00375242" w:rsidP="00404C61">
                          <w:pPr>
                            <w:spacing w:line="240" w:lineRule="exact"/>
                            <w:jc w:val="center"/>
                          </w:pPr>
                          <w:r w:rsidRPr="008342F5">
                            <w:rPr>
                              <w:color w:val="FF0000"/>
                              <w:kern w:val="2"/>
                              <w:sz w:val="16"/>
                              <w:szCs w:val="16"/>
                            </w:rPr>
                            <w:t>REQUESTED</w:t>
                          </w:r>
                        </w:p>
                      </w:txbxContent>
                    </v:textbox>
                  </v:shape>
                  <v:shape id="Text Box 645" o:spid="_x0000_s1046" type="#_x0000_t202" style="position:absolute;left:2213725;top:4112929;width:1355;height:39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Jb/wwAA&#10;ANsAAAAPAAAAZHJzL2Rvd25yZXYueG1sRI/NasMwEITvgbyD2EBviZxASnEthyak0EMpJDHkulhb&#10;y9RaGUn1z9tXhUKPw8x8wxSHyXZiIB9axwq2mwwEce10y42C6va6fgIRIrLGzjEpmCnAoVwuCsy1&#10;G/lCwzU2IkE45KjAxNjnUobakMWwcT1x8j6dtxiT9I3UHscEt53cZdmjtNhyWjDY08lQ/XX9tgrs&#10;e3a/fJy3ppqrAeN8O3oeJ6UeVtPLM4hIU/wP/7XftIL9Hn6/pB8gyx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d/Jb/wwAAANsAAAAPAAAAAAAAAAAAAAAAAJcCAABkcnMvZG93&#10;bnJldi54bWxQSwUGAAAAAAQABAD1AAAAhwMAAAAA&#10;" filled="f" stroked="f" strokeweight="1.5pt">
                    <o:lock v:ext="edit" aspectratio="t"/>
                    <v:textbox>
                      <w:txbxContent>
                        <w:p w14:paraId="17A00175" w14:textId="77777777" w:rsidR="00375242" w:rsidRDefault="00375242" w:rsidP="00404C61">
                          <w:pPr>
                            <w:spacing w:line="240" w:lineRule="exact"/>
                            <w:jc w:val="center"/>
                          </w:pPr>
                          <w:r w:rsidRPr="008342F5">
                            <w:rPr>
                              <w:color w:val="FF0000"/>
                              <w:kern w:val="2"/>
                              <w:sz w:val="16"/>
                              <w:szCs w:val="16"/>
                            </w:rPr>
                            <w:t>OBSERVED</w:t>
                          </w:r>
                        </w:p>
                      </w:txbxContent>
                    </v:textbox>
                  </v:shape>
                  <v:shape id="Text Box 646" o:spid="_x0000_s1047" type="#_x0000_t202" style="position:absolute;left:2213335;top:4112900;width:499;height:222;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LgiIwgAA&#10;ANsAAAAPAAAAZHJzL2Rvd25yZXYueG1sRI9PawIxFMTvBb9DeEJvNWtBka1RqlTwUAR1wetj87pZ&#10;unlZkrh/vn1TEDwOM/MbZr0dbCM68qF2rGA+y0AQl07XXCkoroe3FYgQkTU2jknBSAG2m8nLGnPt&#10;ej5Td4mVSBAOOSowMba5lKE0ZDHMXEucvB/nLcYkfSW1xz7BbSPfs2wpLdacFgy2tDdU/l7uVoH9&#10;zm7n09fcFGPRYRyvO8/9oNTrdPj8ABFpiM/wo33UChZL+P+SfoDc/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0uCIjCAAAA2wAAAA8AAAAAAAAAAAAAAAAAlwIAAGRycy9kb3du&#10;cmV2LnhtbFBLBQYAAAAABAAEAPUAAACGAwAAAAA=&#10;" filled="f" stroked="f" strokeweight="1.5pt">
                    <o:lock v:ext="edit" aspectratio="t"/>
                    <v:textbox>
                      <w:txbxContent>
                        <w:p w14:paraId="60BA8AEB" w14:textId="77777777" w:rsidR="00375242" w:rsidRDefault="00375242" w:rsidP="00404C61">
                          <w:pPr>
                            <w:spacing w:line="300" w:lineRule="exact"/>
                            <w:jc w:val="both"/>
                          </w:pPr>
                          <w:proofErr w:type="gramStart"/>
                          <w:r w:rsidRPr="008342F5">
                            <w:rPr>
                              <w:color w:val="FF0000"/>
                              <w:kern w:val="2"/>
                              <w:sz w:val="16"/>
                              <w:szCs w:val="16"/>
                            </w:rPr>
                            <w:t>or</w:t>
                          </w:r>
                          <w:proofErr w:type="gramEnd"/>
                        </w:p>
                      </w:txbxContent>
                    </v:textbox>
                  </v:shape>
                </v:group>
                <v:shape id="Text Box 647" o:spid="_x0000_s1048" type="#_x0000_t202" style="position:absolute;left:2159586;top:4297683;width:1771079;height:127260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Yq0TwwAA&#10;ANsAAAAPAAAAZHJzL2Rvd25yZXYueG1sRI9PawIxFMTvBb9DeIXeataCVlaj1KLQQxHUBa+Pzetm&#10;6eZlSeL++faNIPQ4zMxvmPV2sI3oyIfasYLZNANBXDpdc6WguBxelyBCRNbYOCYFIwXYbiZPa8y1&#10;6/lE3TlWIkE45KjAxNjmUobSkMUwdS1x8n6ctxiT9JXUHvsEt418y7KFtFhzWjDY0qeh8vd8swrs&#10;d3Y9HfczU4xFh3G87Dz3g1Ivz8PHCkSkIf6HH+0vrWD+Dvcv6QfIzR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Yq0TwwAAANsAAAAPAAAAAAAAAAAAAAAAAJcCAABkcnMvZG93&#10;bnJldi54bWxQSwUGAAAAAAQABAD1AAAAhwMAAAAA&#10;" filled="f" stroked="f" strokeweight="1.5pt">
                  <o:lock v:ext="edit" aspectratio="t"/>
                  <v:textbox>
                    <w:txbxContent>
                      <w:p w14:paraId="42F2BC0B" w14:textId="77777777" w:rsidR="00375242" w:rsidRDefault="00375242" w:rsidP="00404C61">
                        <w:pPr>
                          <w:spacing w:line="300" w:lineRule="exact"/>
                          <w:jc w:val="center"/>
                        </w:pPr>
                      </w:p>
                      <w:p w14:paraId="7524BC3F" w14:textId="77777777" w:rsidR="00375242" w:rsidRDefault="00375242" w:rsidP="00404C61">
                        <w:pPr>
                          <w:spacing w:line="300" w:lineRule="exact"/>
                          <w:jc w:val="center"/>
                        </w:pPr>
                        <w:r w:rsidRPr="008342F5">
                          <w:rPr>
                            <w:b/>
                            <w:bCs/>
                            <w:color w:val="FF0000"/>
                            <w:kern w:val="2"/>
                            <w:sz w:val="16"/>
                            <w:szCs w:val="16"/>
                          </w:rPr>
                          <w:t xml:space="preserve">Providing Navigational: </w:t>
                        </w:r>
                      </w:p>
                      <w:p w14:paraId="1D56BD51" w14:textId="77777777" w:rsidR="00375242" w:rsidRDefault="00375242" w:rsidP="00404C61">
                        <w:pPr>
                          <w:spacing w:before="200" w:line="120" w:lineRule="auto"/>
                          <w:jc w:val="center"/>
                        </w:pPr>
                        <w:r w:rsidRPr="008342F5">
                          <w:rPr>
                            <w:b/>
                            <w:bCs/>
                            <w:i/>
                            <w:iCs/>
                            <w:color w:val="FF0000"/>
                            <w:kern w:val="2"/>
                            <w:sz w:val="16"/>
                            <w:szCs w:val="16"/>
                          </w:rPr>
                          <w:t>INFORMATION</w:t>
                        </w:r>
                      </w:p>
                      <w:p w14:paraId="23A98CCB" w14:textId="77777777" w:rsidR="00375242" w:rsidRDefault="00375242" w:rsidP="00404C61">
                        <w:pPr>
                          <w:spacing w:before="200" w:line="120" w:lineRule="auto"/>
                          <w:jc w:val="center"/>
                        </w:pPr>
                        <w:r w:rsidRPr="008342F5">
                          <w:rPr>
                            <w:b/>
                            <w:bCs/>
                            <w:i/>
                            <w:iCs/>
                            <w:color w:val="FF0000"/>
                            <w:kern w:val="2"/>
                            <w:sz w:val="16"/>
                            <w:szCs w:val="16"/>
                          </w:rPr>
                          <w:t>WARNING</w:t>
                        </w:r>
                      </w:p>
                      <w:p w14:paraId="3A8AFC59" w14:textId="77777777" w:rsidR="00375242" w:rsidRDefault="00375242" w:rsidP="00404C61">
                        <w:pPr>
                          <w:spacing w:before="200" w:line="120" w:lineRule="auto"/>
                          <w:jc w:val="center"/>
                        </w:pPr>
                        <w:r w:rsidRPr="008342F5">
                          <w:rPr>
                            <w:b/>
                            <w:bCs/>
                            <w:i/>
                            <w:iCs/>
                            <w:color w:val="FF0000"/>
                            <w:kern w:val="2"/>
                            <w:sz w:val="16"/>
                            <w:szCs w:val="16"/>
                          </w:rPr>
                          <w:t>ADVICE</w:t>
                        </w:r>
                      </w:p>
                      <w:p w14:paraId="00FFA971" w14:textId="77777777" w:rsidR="00375242" w:rsidRDefault="00375242" w:rsidP="00404C61">
                        <w:pPr>
                          <w:jc w:val="center"/>
                        </w:pPr>
                        <w:r w:rsidRPr="008342F5">
                          <w:rPr>
                            <w:b/>
                            <w:bCs/>
                            <w:i/>
                            <w:iCs/>
                            <w:color w:val="FF0000"/>
                            <w:kern w:val="2"/>
                            <w:sz w:val="16"/>
                            <w:szCs w:val="16"/>
                          </w:rPr>
                          <w:t>and/or</w:t>
                        </w:r>
                      </w:p>
                      <w:p w14:paraId="6B1415FC" w14:textId="77777777" w:rsidR="00375242" w:rsidRDefault="00375242" w:rsidP="00404C61">
                        <w:pPr>
                          <w:jc w:val="center"/>
                        </w:pPr>
                        <w:r w:rsidRPr="008342F5">
                          <w:rPr>
                            <w:b/>
                            <w:bCs/>
                            <w:i/>
                            <w:iCs/>
                            <w:color w:val="FF0000"/>
                            <w:kern w:val="2"/>
                            <w:sz w:val="16"/>
                            <w:szCs w:val="16"/>
                          </w:rPr>
                          <w:t>INSTRUCTION</w:t>
                        </w:r>
                      </w:p>
                    </w:txbxContent>
                  </v:textbox>
                </v:shape>
                <v:line id="Line 648" o:spid="_x0000_s1049" style="position:absolute;flip:x;visibility:visible;mso-wrap-style:square" from="1365632,3800542" to="1371022,4520006"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" strokecolor="navy" strokeweight="1.5pt">
                  <v:stroke endarrow="block"/>
                </v:line>
                <v:line id="Line 649" o:spid="_x0000_s1050" style="position:absolute;visibility:visible;mso-wrap-style:square" from="3211552,3847170" to="3559533,418226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41c5MIAAADbAAAADwAAAGRycy9kb3ducmV2LnhtbESP0WoCMRRE3wv9h3ALvmm2QsWuRpGC&#10;Uh8UtX7AZXPdLG5u1iTq6tcbQejjMDNnmPG0tbW4kA+VYwWfvQwEceF0xaWC/d+8OwQRIrLG2jEp&#10;uFGA6eT9bYy5dlfe0mUXS5EgHHJUYGJscilDYchi6LmGOHkH5y3GJH0ptcdrgtta9rNsIC1WnBYM&#10;NvRjqDjuzlbBMviBP0fO5Opk7pvjenOTi1Kpzkc7G4GI1Mb/8Kv9qxV8fcPzS/oBcvI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C41c5MIAAADbAAAADwAAAAAAAAAAAAAA&#10;AAChAgAAZHJzL2Rvd25yZXYueG1sUEsFBgAAAAAEAAQA+QAAAJADAAAAAA==&#10;" strokecolor="red" strokeweight="1.5pt">
                  <v:stroke endarrow="block"/>
                </v:line>
                <v:line id="Line 650" o:spid="_x0000_s1051" style="position:absolute;flip:x;visibility:visible;mso-wrap-style:square" from="2691328,3847170" to="3038708,421887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Dz1GMEAAADbAAAADwAAAGRycy9kb3ducmV2LnhtbERPy2rCQBTdF/oPwy10Vye68BEdRWoL&#10;goIYH+jukrkmoZk7YWYa4987i0KXh/OeLTpTi5acrywr6PcSEMS51RUXCo6H748xCB+QNdaWScGD&#10;PCzmry8zTLW9857aLBQihrBPUUEZQpNK6fOSDPqebYgjd7POYIjQFVI7vMdwU8tBkgylwYpjQ4kN&#10;fZaU/2S/RkHYbepW4ug0Oa8uVbL9upJzV6Xe37rlFESgLvyL/9xrrWAY18cv8QfI+RM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sPPUYwQAAANsAAAAPAAAAAAAAAAAAAAAA&#10;AKECAABkcnMvZG93bnJldi54bWxQSwUGAAAAAAQABAD5AAAAjwMAAAAA&#10;" strokecolor="red" strokeweight="1.5pt">
                  <v:stroke endarrow="block"/>
                </v:line>
                <v:shape id="Text Box 651" o:spid="_x0000_s1052" type="#_x0000_t202" style="position:absolute;left:4104418;top:3233982;width:879569;height:94847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yZLwQAA&#10;ANsAAAAPAAAAZHJzL2Rvd25yZXYueG1sRI9Pi8IwFMTvC36H8ARva+qiItUoIlg8+hevz+bZFJuX&#10;0mRr/fZGWNjjMDO/YRarzlaipcaXjhWMhgkI4tzpkgsF59P2ewbCB2SNlWNS8CIPq2Xva4Gpdk8+&#10;UHsMhYgQ9ikqMCHUqZQ+N2TRD11NHL27ayyGKJtC6gafEW4r+ZMkU2mx5LhgsKaNofxx/LUKJv66&#10;H7evW2mK2SWTWWcP41Om1KDfrecgAnXhP/zX3mkF0xF8vsQfIJd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P7MmS8EAAADbAAAADwAAAAAAAAAAAAAAAACXAgAAZHJzL2Rvd25y&#10;ZXYueG1sUEsFBgAAAAAEAAQA9QAAAIUDAAAAAA==&#10;" strokeweight="1.5pt">
                  <o:lock v:ext="edit" aspectratio="t"/>
                  <v:textbox>
                    <w:txbxContent>
                      <w:p w14:paraId="15EC0162" w14:textId="77777777" w:rsidR="00375242" w:rsidRDefault="00375242" w:rsidP="00404C61">
                        <w:pPr>
                          <w:tabs>
                            <w:tab w:val="left" w:pos="360"/>
                          </w:tabs>
                          <w:jc w:val="center"/>
                        </w:pPr>
                        <w:r w:rsidRPr="008342F5">
                          <w:rPr>
                            <w:b/>
                            <w:bCs/>
                            <w:color w:val="000000"/>
                            <w:kern w:val="2"/>
                            <w:sz w:val="16"/>
                            <w:szCs w:val="16"/>
                          </w:rPr>
                          <w:t>Providing local information, e.g.</w:t>
                        </w:r>
                      </w:p>
                      <w:p w14:paraId="19FDDC67" w14:textId="77777777" w:rsidR="00375242" w:rsidRDefault="00375242" w:rsidP="00404C61">
                        <w:pPr>
                          <w:tabs>
                            <w:tab w:val="left" w:pos="180"/>
                          </w:tabs>
                          <w:jc w:val="center"/>
                        </w:pPr>
                        <w:r w:rsidRPr="008342F5">
                          <w:rPr>
                            <w:color w:val="008000"/>
                            <w:kern w:val="2"/>
                            <w:sz w:val="16"/>
                            <w:szCs w:val="16"/>
                          </w:rPr>
                          <w:t>Environmental data &amp; Port information</w:t>
                        </w:r>
                      </w:p>
                    </w:txbxContent>
                  </v:textbox>
                </v:shape>
                <v:shape id="Text Box 652" o:spid="_x0000_s1053" type="#_x0000_t202" style="position:absolute;left:108227;top:881989;width:944744;height:286285;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ecQ2wgAA&#10;ANsAAAAPAAAAZHJzL2Rvd25yZXYueG1sRI9PawIxFMTvBb9DeEJv3awepKxGscVCD6WgLnh9bJ6b&#10;xc3LksT98+0bQehxmJnfMJvdaFvRkw+NYwWLLAdBXDndcK2gPH+9vYMIEVlj65gUTBRgt529bLDQ&#10;buAj9adYiwThUKACE2NXSBkqQxZD5jri5F2dtxiT9LXUHocEt61c5vlKWmw4LRjs6NNQdTvdrQL7&#10;k1+Ov4eFKaeyxzidPzwPo1Kv83G/BhFpjP/hZ/tbK1gt4fEl/QC5/Q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x5xDbCAAAA2wAAAA8AAAAAAAAAAAAAAAAAlwIAAGRycy9kb3du&#10;cmV2LnhtbFBLBQYAAAAABAAEAPUAAACGAwAAAAA=&#10;" filled="f" stroked="f" strokeweight="1.5pt">
                  <o:lock v:ext="edit" aspectratio="t"/>
                  <v:textbox>
                    <w:txbxContent>
                      <w:p w14:paraId="1BC37B40" w14:textId="77777777" w:rsidR="00375242" w:rsidRDefault="00375242" w:rsidP="00404C61">
                        <w:pPr>
                          <w:spacing w:line="300" w:lineRule="exact"/>
                          <w:jc w:val="center"/>
                        </w:pPr>
                        <w:r w:rsidRPr="008342F5">
                          <w:rPr>
                            <w:b/>
                            <w:bCs/>
                            <w:color w:val="000000"/>
                            <w:kern w:val="2"/>
                            <w:sz w:val="18"/>
                            <w:szCs w:val="18"/>
                          </w:rPr>
                          <w:t>OBJECTIVES</w:t>
                        </w:r>
                      </w:p>
                    </w:txbxContent>
                  </v:textbox>
                </v:shape>
                <v:shape id="Text Box 654" o:spid="_x0000_s1054" type="#_x0000_t202" style="position:absolute;left:38268;top:3406501;width:895115;height:267488;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NWGtwgAA&#10;ANsAAAAPAAAAZHJzL2Rvd25yZXYueG1sRI9PawIxFMTvBb9DeEJvNWsFka1RqlTwUAR1wetj87pZ&#10;unlZkrh/vn1TEDwOM/MbZr0dbCM68qF2rGA+y0AQl07XXCkoroe3FYgQkTU2jknBSAG2m8nLGnPt&#10;ej5Td4mVSBAOOSowMba5lKE0ZDHMXEucvB/nLcYkfSW1xz7BbSPfs2wpLdacFgy2tDdU/l7uVoH9&#10;zm7n09fcFGPRYRyvO8/9oNTrdPj8ABFpiM/wo33UCpYL+P+SfoDc/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M1Ya3CAAAA2wAAAA8AAAAAAAAAAAAAAAAAlwIAAGRycy9kb3du&#10;cmV2LnhtbFBLBQYAAAAABAAEAPUAAACGAwAAAAA=&#10;" filled="f" stroked="f" strokeweight="1.5pt">
                  <o:lock v:ext="edit" aspectratio="t"/>
                  <v:textbox>
                    <w:txbxContent>
                      <w:p w14:paraId="26C42C82" w14:textId="77777777" w:rsidR="00375242" w:rsidRDefault="00375242" w:rsidP="00404C61">
                        <w:r w:rsidRPr="008342F5">
                          <w:rPr>
                            <w:b/>
                            <w:bCs/>
                            <w:color w:val="000000"/>
                            <w:kern w:val="2"/>
                            <w:sz w:val="18"/>
                            <w:szCs w:val="18"/>
                          </w:rPr>
                          <w:t>FUNCTIONS</w:t>
                        </w:r>
                      </w:p>
                      <w:p w14:paraId="4EEC4227" w14:textId="77777777" w:rsidR="00375242" w:rsidRDefault="00375242" w:rsidP="00404C61"/>
                      <w:p w14:paraId="58B2C495" w14:textId="77777777" w:rsidR="00375242" w:rsidRDefault="00375242" w:rsidP="00404C61"/>
                      <w:p w14:paraId="5D2C6FFA" w14:textId="77777777" w:rsidR="00375242" w:rsidRDefault="00375242" w:rsidP="00404C61"/>
                      <w:p w14:paraId="0CD0C096" w14:textId="77777777" w:rsidR="00375242" w:rsidRDefault="00375242" w:rsidP="00404C61"/>
                      <w:p w14:paraId="3F78EA26" w14:textId="77777777" w:rsidR="00375242" w:rsidRDefault="00375242" w:rsidP="00404C61"/>
                      <w:p w14:paraId="1CBB7B5D" w14:textId="77777777" w:rsidR="00375242" w:rsidRDefault="00375242" w:rsidP="00404C61"/>
                      <w:p w14:paraId="5F78642B" w14:textId="77777777" w:rsidR="00375242" w:rsidRDefault="00375242" w:rsidP="00404C61">
                        <w:pPr>
                          <w:spacing w:line="300" w:lineRule="exact"/>
                          <w:jc w:val="both"/>
                        </w:pPr>
                      </w:p>
                    </w:txbxContent>
                  </v:textbox>
                </v:shape>
                <v:shape id="Text Box 655" o:spid="_x0000_s1055" type="#_x0000_t202" style="position:absolute;left:4184979;top:1183403;width:724105;height:712304;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zW7swgAA&#10;ANwAAAAPAAAAZHJzL2Rvd25yZXYueG1sRI/RagIxEEXfBf8hjNA3zVZBdDVKEYRiQXD1A4bNdDd0&#10;M1mSqNu/7zwUfJth7tx7z3Y/+E49KCYX2MD7rABFXAfruDFwux6nK1ApI1vsApOBX0qw341HWyxt&#10;ePKFHlVulJhwKtFAm3Nfap3qljymWeiJ5fYdoscsa2y0jfgUc9/peVEstUfHktBiT4eW6p/q7g3E&#10;U7c+V8P9Nm/c16KQOVycM+ZtMnxsQGUa8kv8//1pDayWUl9gBAT07g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TNbuzCAAAA3AAAAA8AAAAAAAAAAAAAAAAAlwIAAGRycy9kb3du&#10;cmV2LnhtbFBLBQYAAAAABAAEAPUAAACGAwAAAAA=&#10;" stroked="f" strokeweight="1.5pt">
                  <o:lock v:ext="edit" aspectratio="t"/>
                  <v:textbox>
                    <w:txbxContent>
                      <w:p w14:paraId="42C27659" w14:textId="77777777" w:rsidR="00375242" w:rsidRDefault="00375242" w:rsidP="00404C61">
                        <w:pPr>
                          <w:spacing w:line="240" w:lineRule="exact"/>
                          <w:jc w:val="center"/>
                        </w:pPr>
                        <w:r w:rsidRPr="008342F5">
                          <w:rPr>
                            <w:rFonts w:eastAsia="PMingLiU"/>
                            <w:color w:val="000000"/>
                            <w:kern w:val="2"/>
                            <w:sz w:val="16"/>
                            <w:szCs w:val="16"/>
                            <w:lang w:val="en-US"/>
                          </w:rPr>
                          <w:t>Safe and efficient port operations</w:t>
                        </w:r>
                      </w:p>
                    </w:txbxContent>
                  </v:textbox>
                </v:shape>
                <v:line id="Line 656" o:spid="_x0000_s1056" style="position:absolute;visibility:visible;mso-wrap-style:square" from="2690728,4416155" to="2691326,46077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OB26asQAAADcAAAADwAAAGRycy9kb3ducmV2LnhtbESPzWrDMBCE74G+g9hCb4ncHExwo4RS&#10;aEkPLc7PAyzW1jKxVq6k+KdPXwUCOQ4z8w2z3o62FT350DhW8LzIQBBXTjdcKzgd3+crECEia2wd&#10;k4KJAmw3D7M1FtoNvKf+EGuRIBwKVGBi7AopQ2XIYli4jjh5P85bjEn6WmqPQ4LbVi6zLJcWG04L&#10;Bjt6M1SdDxer4DP43F8iZ/Lr1/yV5+9ykh+1Uk+P4+sLiEhjvIdv7Z1WsMpzuJ5JR0Bu/gE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4HbpqxAAAANwAAAAPAAAAAAAAAAAA&#10;AAAAAKECAABkcnMvZG93bnJldi54bWxQSwUGAAAAAAQABAD5AAAAkgMAAAAA&#10;" strokecolor="red" strokeweight="1.5pt">
                  <v:stroke endarrow="block"/>
                </v:line>
                <v:line id="Line 657" o:spid="_x0000_s1057" style="position:absolute;visibility:visible;mso-wrap-style:square" from="3559533,4421934" to="3560131,4623635"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V1Ef8cQAAADcAAAADwAAAGRycy9kb3ducmV2LnhtbESPQWsCMRSE70L/Q3iF3jRrD6tsjSKC&#10;pT1UdO0PeGyem8XNy5pEXfvrG0HwOMzMN8xs0dtWXMiHxrGC8SgDQVw53XCt4He/Hk5BhIissXVM&#10;Cm4UYDF/Gcyw0O7KO7qUsRYJwqFABSbGrpAyVIYshpHriJN3cN5iTNLXUnu8Jrht5XuW5dJiw2nB&#10;YEcrQ9WxPFsF38Hn/hw5kz8n87c9brY3+Vkr9fbaLz9AROrjM/xof2kF03wC9zPpCMj5P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XUR/xxAAAANwAAAAPAAAAAAAAAAAA&#10;AAAAAKECAABkcnMvZG93bnJldi54bWxQSwUGAAAAAAQABAD5AAAAkgMAAAAA&#10;" strokecolor="red" strokeweight="1.5pt">
                  <v:stroke endarrow="block"/>
                </v:line>
                <v:shape id="Text Box 779" o:spid="_x0000_s1058" type="#_x0000_t202" style="position:absolute;left:4118607;top:188301;width:839507;height:331830;visibility:visible;mso-wrap-style:square;v-text-anchor:top"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hoMuwgAA&#10;ANwAAAAPAAAAZHJzL2Rvd25yZXYueG1sRE9NT8JAEL2b+B82Y+KFwFYlBSoLMSYauCESuE66Q9vY&#10;na27a6n/3jmQeHx538v14FrVU4iNZwMPkwwUceltw5WBw+fbeA4qJmSLrWcy8EsR1qvbmyUW1l/4&#10;g/p9qpSEcCzQQJ1SV2gdy5ocxonviIU7++AwCQyVtgEvEu5a/ZhluXbYsDTU2NFrTeXX/scZmE83&#10;/Slun3bHMj+3izSa9e/fwZj7u+HlGVSiIf2Lr+6NFV8ua+WMHAG9+g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qGgy7CAAAA3AAAAA8AAAAAAAAAAAAAAAAAlwIAAGRycy9kb3du&#10;cmV2LnhtbFBLBQYAAAAABAAEAPUAAACGAwAAAAA=&#10;">
                  <v:textbox>
                    <w:txbxContent>
                      <w:p w14:paraId="5CB17D96" w14:textId="77777777" w:rsidR="00375242" w:rsidRDefault="00375242" w:rsidP="00404C61">
                        <w:pPr>
                          <w:spacing w:line="300" w:lineRule="exact"/>
                          <w:jc w:val="center"/>
                        </w:pPr>
                        <w:r w:rsidRPr="008342F5">
                          <w:rPr>
                            <w:color w:val="000000"/>
                            <w:kern w:val="2"/>
                          </w:rPr>
                          <w:t>NON VTS</w:t>
                        </w:r>
                      </w:p>
                    </w:txbxContent>
                  </v:textbox>
                </v:shape>
                <w10:anchorlock/>
              </v:group>
            </w:pict>
          </mc:Fallback>
        </mc:AlternateContent>
      </w:r>
    </w:p>
    <w:p w14:paraId="2FDD3AED" w14:textId="77777777" w:rsidR="00404C61" w:rsidRPr="005E2D62" w:rsidRDefault="00404C61" w:rsidP="00404C61">
      <w:pPr>
        <w:pStyle w:val="Figure"/>
      </w:pPr>
      <w:bookmarkStart w:id="29" w:name="_Toc309032305"/>
      <w:bookmarkStart w:id="30" w:name="_Toc309122498"/>
      <w:bookmarkStart w:id="31" w:name="_Toc309123482"/>
      <w:bookmarkStart w:id="32" w:name="_Toc193872291"/>
      <w:r w:rsidRPr="005E2D62">
        <w:t>Overview of types of VTS service and functions</w:t>
      </w:r>
    </w:p>
    <w:p w14:paraId="552A6718" w14:textId="77777777" w:rsidR="00404C61" w:rsidRDefault="00404C61" w:rsidP="00404C61">
      <w:pPr>
        <w:pStyle w:val="Heading2"/>
        <w:numPr>
          <w:ilvl w:val="1"/>
          <w:numId w:val="4"/>
        </w:numPr>
        <w:tabs>
          <w:tab w:val="clear" w:pos="810"/>
          <w:tab w:val="clear" w:pos="851"/>
          <w:tab w:val="num" w:pos="576"/>
        </w:tabs>
        <w:spacing w:after="60"/>
        <w:ind w:left="576"/>
        <w:jc w:val="left"/>
      </w:pPr>
      <w:r>
        <w:t xml:space="preserve">Surveillance </w:t>
      </w:r>
      <w:proofErr w:type="spellStart"/>
      <w:r>
        <w:t>requirements</w:t>
      </w:r>
      <w:proofErr w:type="spellEnd"/>
      <w:r>
        <w:t xml:space="preserve"> for </w:t>
      </w:r>
      <w:r w:rsidRPr="00414408">
        <w:t>the VTS area</w:t>
      </w:r>
      <w:bookmarkEnd w:id="29"/>
      <w:bookmarkEnd w:id="30"/>
      <w:bookmarkEnd w:id="31"/>
      <w:bookmarkEnd w:id="32"/>
    </w:p>
    <w:p w14:paraId="56C1EB1E" w14:textId="77777777" w:rsidR="00404C61" w:rsidRPr="005E2D62" w:rsidRDefault="00404C61" w:rsidP="00B33388">
      <w:r w:rsidRPr="005E2D62">
        <w:t xml:space="preserve">The extent of the VTS area should be taken into account with regard to the </w:t>
      </w:r>
      <w:r>
        <w:t>surveillance</w:t>
      </w:r>
      <w:r w:rsidRPr="005E2D62">
        <w:t xml:space="preserve"> equipment necessary.  In principle the equipment should be able to cover an area well in excess of the designated VTS area, to allow for any decrease in performance in poor weather conditions.  The </w:t>
      </w:r>
      <w:r>
        <w:t>surveillance</w:t>
      </w:r>
      <w:r w:rsidRPr="005E2D62">
        <w:t xml:space="preserve"> equipment in most common use continues to be radar although other systems, such as the Automatic Identification System (AIS) and CCTV</w:t>
      </w:r>
      <w:r>
        <w:t>, are used to good effect.</w:t>
      </w:r>
    </w:p>
    <w:p w14:paraId="6865D136" w14:textId="77777777" w:rsidR="00404C61" w:rsidRDefault="00404C61" w:rsidP="00404C61">
      <w:pPr>
        <w:pStyle w:val="Heading2"/>
        <w:numPr>
          <w:ilvl w:val="1"/>
          <w:numId w:val="4"/>
        </w:numPr>
        <w:tabs>
          <w:tab w:val="clear" w:pos="810"/>
          <w:tab w:val="clear" w:pos="851"/>
          <w:tab w:val="num" w:pos="576"/>
        </w:tabs>
        <w:spacing w:after="60"/>
        <w:ind w:left="576"/>
        <w:jc w:val="left"/>
      </w:pPr>
      <w:bookmarkStart w:id="33" w:name="_Ref309110289"/>
      <w:bookmarkStart w:id="34" w:name="_Toc309122505"/>
      <w:bookmarkStart w:id="35" w:name="_Toc309123489"/>
      <w:bookmarkStart w:id="36" w:name="_Toc193872298"/>
      <w:r w:rsidRPr="00414408">
        <w:t xml:space="preserve">VTS </w:t>
      </w:r>
      <w:proofErr w:type="spellStart"/>
      <w:r>
        <w:t>equipment</w:t>
      </w:r>
      <w:proofErr w:type="spellEnd"/>
    </w:p>
    <w:bookmarkEnd w:id="33"/>
    <w:bookmarkEnd w:id="34"/>
    <w:bookmarkEnd w:id="35"/>
    <w:bookmarkEnd w:id="36"/>
    <w:p w14:paraId="2517F35D" w14:textId="77777777" w:rsidR="00404C61" w:rsidRDefault="00404C61" w:rsidP="00B33388">
      <w:r w:rsidRPr="007F1C66">
        <w:t xml:space="preserve">Traffic density and structure, navigation hazards, local climate, topography, environmental requirements, commercial aspects and the extent of a VTS area sets the requirements for VTS </w:t>
      </w:r>
      <w:r w:rsidRPr="007F1C66">
        <w:lastRenderedPageBreak/>
        <w:t xml:space="preserve">equipment and these factors will have substantial impact on life cycle costs of a VTS and the acquisition of VTS equipment.  Equipment may include: </w:t>
      </w:r>
    </w:p>
    <w:p w14:paraId="22DFFC19" w14:textId="77777777" w:rsidR="00B33388" w:rsidRPr="007F1C66" w:rsidRDefault="00B33388" w:rsidP="00B33388"/>
    <w:p w14:paraId="05D6FF3C" w14:textId="77777777" w:rsidR="00404C61" w:rsidRPr="00B33388" w:rsidRDefault="00404C61" w:rsidP="00404C61">
      <w:pPr>
        <w:pStyle w:val="Bullet1"/>
      </w:pPr>
      <w:r w:rsidRPr="00B33388">
        <w:t>Communications;</w:t>
      </w:r>
    </w:p>
    <w:p w14:paraId="240A6476" w14:textId="77777777" w:rsidR="00404C61" w:rsidRPr="00B33388" w:rsidRDefault="00404C61" w:rsidP="00404C61">
      <w:pPr>
        <w:pStyle w:val="Bullet1"/>
      </w:pPr>
      <w:r w:rsidRPr="00B33388">
        <w:t>Radar System;</w:t>
      </w:r>
    </w:p>
    <w:p w14:paraId="3DBCB72B" w14:textId="77777777" w:rsidR="00404C61" w:rsidRPr="00B33388" w:rsidRDefault="00404C61" w:rsidP="00404C61">
      <w:pPr>
        <w:pStyle w:val="Bullet1"/>
      </w:pPr>
      <w:r w:rsidRPr="00B33388">
        <w:t>Automatic Identification System (AIS);</w:t>
      </w:r>
    </w:p>
    <w:p w14:paraId="0BCBBE39" w14:textId="77777777" w:rsidR="00404C61" w:rsidRPr="00B33388" w:rsidRDefault="00404C61" w:rsidP="00404C61">
      <w:pPr>
        <w:pStyle w:val="Bullet1"/>
      </w:pPr>
      <w:r w:rsidRPr="00B33388">
        <w:t>Electro Optical Systems (EOS);</w:t>
      </w:r>
    </w:p>
    <w:p w14:paraId="224D3CC4" w14:textId="77777777" w:rsidR="00404C61" w:rsidRPr="00B33388" w:rsidRDefault="00404C61" w:rsidP="00404C61">
      <w:pPr>
        <w:pStyle w:val="Bullet1"/>
      </w:pPr>
      <w:r w:rsidRPr="00B33388">
        <w:t>Radio Direction Finders (RDF);</w:t>
      </w:r>
    </w:p>
    <w:p w14:paraId="0820FD8E" w14:textId="77777777" w:rsidR="00404C61" w:rsidRPr="00B33388" w:rsidRDefault="00404C61" w:rsidP="00404C61">
      <w:pPr>
        <w:pStyle w:val="Bullet1"/>
      </w:pPr>
      <w:proofErr w:type="spellStart"/>
      <w:r w:rsidRPr="00B33388">
        <w:t>Hydrometeo</w:t>
      </w:r>
      <w:proofErr w:type="spellEnd"/>
      <w:r w:rsidRPr="00B33388">
        <w:t xml:space="preserve"> Equipment; </w:t>
      </w:r>
    </w:p>
    <w:p w14:paraId="74ABD599" w14:textId="77777777" w:rsidR="00404C61" w:rsidRPr="00B33388" w:rsidRDefault="00404C61" w:rsidP="00404C61">
      <w:pPr>
        <w:pStyle w:val="Bullet1"/>
      </w:pPr>
      <w:r w:rsidRPr="00B33388">
        <w:t>VTS Data System;</w:t>
      </w:r>
    </w:p>
    <w:p w14:paraId="7F2E4471" w14:textId="77777777" w:rsidR="00404C61" w:rsidRPr="00CC31B2" w:rsidRDefault="00404C61" w:rsidP="00404C61">
      <w:pPr>
        <w:pStyle w:val="Bullet1"/>
        <w:rPr>
          <w:rFonts w:ascii="Times New Roman" w:hAnsi="Times New Roman" w:cs="Times New Roman"/>
          <w:sz w:val="24"/>
          <w:szCs w:val="24"/>
        </w:rPr>
      </w:pPr>
      <w:r w:rsidRPr="00B33388">
        <w:t>Recording and replay systems</w:t>
      </w:r>
      <w:r>
        <w:rPr>
          <w:rFonts w:ascii="Times New Roman" w:hAnsi="Times New Roman" w:cs="Times New Roman"/>
          <w:sz w:val="24"/>
          <w:szCs w:val="24"/>
        </w:rPr>
        <w:t>.</w:t>
      </w:r>
    </w:p>
    <w:p w14:paraId="2D04989D" w14:textId="77777777" w:rsidR="00404C61" w:rsidRDefault="00404C61" w:rsidP="00404C61">
      <w:pPr>
        <w:pStyle w:val="Heading2"/>
        <w:numPr>
          <w:ilvl w:val="1"/>
          <w:numId w:val="4"/>
        </w:numPr>
        <w:tabs>
          <w:tab w:val="clear" w:pos="810"/>
          <w:tab w:val="clear" w:pos="851"/>
          <w:tab w:val="num" w:pos="576"/>
        </w:tabs>
        <w:spacing w:after="60"/>
        <w:ind w:left="576"/>
        <w:jc w:val="left"/>
      </w:pPr>
      <w:bookmarkStart w:id="37" w:name="_Ref309110310"/>
      <w:bookmarkStart w:id="38" w:name="_Toc309122545"/>
      <w:bookmarkStart w:id="39" w:name="_Toc309123529"/>
      <w:bookmarkStart w:id="40" w:name="_Toc193872337"/>
      <w:r w:rsidRPr="00414408">
        <w:t xml:space="preserve">VTS </w:t>
      </w:r>
      <w:r>
        <w:t>personnel</w:t>
      </w:r>
    </w:p>
    <w:bookmarkEnd w:id="37"/>
    <w:bookmarkEnd w:id="38"/>
    <w:bookmarkEnd w:id="39"/>
    <w:bookmarkEnd w:id="40"/>
    <w:p w14:paraId="245F98BA" w14:textId="77777777" w:rsidR="00404C61" w:rsidRPr="007F1C66" w:rsidRDefault="00404C61" w:rsidP="00B33388">
      <w:r w:rsidRPr="007F1C66">
        <w:t xml:space="preserve">VTS Operators, masters, bridge </w:t>
      </w:r>
      <w:proofErr w:type="spellStart"/>
      <w:r w:rsidRPr="007F1C66">
        <w:t>watchkeeping</w:t>
      </w:r>
      <w:proofErr w:type="spellEnd"/>
      <w:r w:rsidRPr="007F1C66">
        <w:t xml:space="preserve"> personnel and pilots share a responsibility for good communications, effective co-ordination and understanding of each other</w:t>
      </w:r>
      <w:r>
        <w:t>’</w:t>
      </w:r>
      <w:r w:rsidRPr="007F1C66">
        <w:t>s role for the safe conduct of vessels in VTS areas.  They are all part of a team and share the same objective with respect to the safe movement of vessel traffic.</w:t>
      </w:r>
    </w:p>
    <w:p w14:paraId="0272DB4F" w14:textId="77777777" w:rsidR="00B33388" w:rsidRDefault="00B33388" w:rsidP="00B33388">
      <w:pPr>
        <w:rPr>
          <w:color w:val="000000" w:themeColor="text1"/>
          <w:lang w:val="en-US" w:eastAsia="en-AU"/>
        </w:rPr>
      </w:pPr>
    </w:p>
    <w:p w14:paraId="0B5420F9" w14:textId="77777777" w:rsidR="00404C61" w:rsidRPr="003507B6" w:rsidRDefault="00404C61" w:rsidP="00B33388">
      <w:r w:rsidRPr="007F1C66">
        <w:rPr>
          <w:color w:val="000000" w:themeColor="text1"/>
          <w:lang w:val="en-US" w:eastAsia="en-AU"/>
        </w:rPr>
        <w:t xml:space="preserve">Depending on the size and complexity of the VTS area, service type provided, as well as traffic volumes and densities, a VTS </w:t>
      </w:r>
      <w:proofErr w:type="spellStart"/>
      <w:r w:rsidRPr="007F1C66">
        <w:rPr>
          <w:color w:val="000000" w:themeColor="text1"/>
          <w:lang w:val="en-US" w:eastAsia="en-AU"/>
        </w:rPr>
        <w:t>centre</w:t>
      </w:r>
      <w:proofErr w:type="spellEnd"/>
      <w:r w:rsidRPr="007F1C66">
        <w:rPr>
          <w:color w:val="000000" w:themeColor="text1"/>
          <w:lang w:val="en-US" w:eastAsia="en-AU"/>
        </w:rPr>
        <w:t xml:space="preserve"> may include VTS Operators, VTS Supervisors and a VTS Manager. It is for the Competent/VTS Authority to determine the appropriate levels in order to meet its obligations and to ensure that appropriately trained and qualified personnel are available.</w:t>
      </w:r>
    </w:p>
    <w:p w14:paraId="35819793" w14:textId="77777777" w:rsidR="00404C61" w:rsidRDefault="00404C61" w:rsidP="00404C61">
      <w:pPr>
        <w:pStyle w:val="Heading2"/>
        <w:numPr>
          <w:ilvl w:val="1"/>
          <w:numId w:val="4"/>
        </w:numPr>
        <w:tabs>
          <w:tab w:val="clear" w:pos="810"/>
          <w:tab w:val="clear" w:pos="851"/>
          <w:tab w:val="num" w:pos="576"/>
        </w:tabs>
        <w:spacing w:after="60"/>
        <w:ind w:left="576"/>
        <w:jc w:val="left"/>
      </w:pPr>
      <w:r>
        <w:t>Promulgation of VTS information</w:t>
      </w:r>
    </w:p>
    <w:p w14:paraId="47A0A5D4" w14:textId="77777777" w:rsidR="00404C61" w:rsidRPr="00FC7B0E" w:rsidRDefault="00404C61" w:rsidP="00B33388">
      <w:pPr>
        <w:rPr>
          <w:i/>
        </w:rPr>
      </w:pPr>
      <w:r>
        <w:t>Information on VTS areas and procedures can be found in internationally recognised marine publications, individual websites and the IALA World VTS Guide.</w:t>
      </w:r>
    </w:p>
    <w:p w14:paraId="790692D9" w14:textId="77777777" w:rsidR="00404C61" w:rsidRDefault="00404C61" w:rsidP="00404C61">
      <w:pPr>
        <w:pStyle w:val="Heading2"/>
        <w:numPr>
          <w:ilvl w:val="1"/>
          <w:numId w:val="4"/>
        </w:numPr>
        <w:tabs>
          <w:tab w:val="clear" w:pos="810"/>
          <w:tab w:val="clear" w:pos="851"/>
          <w:tab w:val="num" w:pos="576"/>
        </w:tabs>
        <w:spacing w:after="60"/>
        <w:ind w:left="576"/>
        <w:jc w:val="left"/>
      </w:pPr>
      <w:proofErr w:type="spellStart"/>
      <w:r>
        <w:t>Summary</w:t>
      </w:r>
      <w:proofErr w:type="spellEnd"/>
    </w:p>
    <w:p w14:paraId="0C3C9110" w14:textId="77777777" w:rsidR="00404C61" w:rsidRDefault="00404C61" w:rsidP="00B33388">
      <w:r>
        <w:t>Readers are encouraged to refer to the:</w:t>
      </w:r>
    </w:p>
    <w:p w14:paraId="0A95BA9A" w14:textId="77777777" w:rsidR="00B33388" w:rsidRDefault="00B33388" w:rsidP="00B33388"/>
    <w:p w14:paraId="2D246ABB" w14:textId="77777777" w:rsidR="00404C61" w:rsidRPr="00B33388" w:rsidRDefault="00404C61" w:rsidP="00404C61">
      <w:pPr>
        <w:pStyle w:val="BodyText"/>
        <w:numPr>
          <w:ilvl w:val="0"/>
          <w:numId w:val="7"/>
        </w:numPr>
        <w:rPr>
          <w:rFonts w:cs="Arial"/>
        </w:rPr>
      </w:pPr>
      <w:r w:rsidRPr="00B33388">
        <w:rPr>
          <w:rFonts w:cs="Arial"/>
        </w:rPr>
        <w:t>IALA VTS Manual and</w:t>
      </w:r>
    </w:p>
    <w:p w14:paraId="691F5808" w14:textId="77777777" w:rsidR="00404C61" w:rsidRPr="00B33388" w:rsidRDefault="00404C61" w:rsidP="00404C61">
      <w:pPr>
        <w:pStyle w:val="BodyText"/>
        <w:numPr>
          <w:ilvl w:val="0"/>
          <w:numId w:val="7"/>
        </w:numPr>
        <w:rPr>
          <w:rFonts w:cs="Arial"/>
        </w:rPr>
      </w:pPr>
      <w:r w:rsidRPr="00B33388">
        <w:rPr>
          <w:rFonts w:cs="Arial"/>
        </w:rPr>
        <w:t>IALA World VTS Guide.</w:t>
      </w:r>
    </w:p>
    <w:p w14:paraId="72810B69" w14:textId="77777777" w:rsidR="00404C61" w:rsidRPr="00B15B24" w:rsidRDefault="00404C61" w:rsidP="009F0DB6">
      <w:pPr>
        <w:pStyle w:val="BodyText"/>
      </w:pPr>
    </w:p>
    <w:p w14:paraId="5B9FB98C" w14:textId="77777777" w:rsidR="007E73CD" w:rsidRDefault="007E73CD">
      <w:pPr>
        <w:spacing w:after="200" w:line="276" w:lineRule="auto"/>
        <w:rPr>
          <w:highlight w:val="yellow"/>
          <w:lang w:eastAsia="en-GB"/>
        </w:rPr>
      </w:pPr>
      <w:r>
        <w:rPr>
          <w:highlight w:val="yellow"/>
        </w:rPr>
        <w:br w:type="page"/>
      </w:r>
    </w:p>
    <w:p w14:paraId="5A795C77" w14:textId="6CDE2C7D" w:rsidR="00AE0469" w:rsidRPr="00AE0469" w:rsidRDefault="00AE0469" w:rsidP="00AE0469">
      <w:pPr>
        <w:pStyle w:val="Heading1"/>
        <w:numPr>
          <w:ilvl w:val="0"/>
          <w:numId w:val="0"/>
        </w:numPr>
        <w:ind w:left="567" w:hanging="567"/>
        <w:rPr>
          <w:sz w:val="28"/>
          <w:szCs w:val="28"/>
          <w:u w:val="single"/>
        </w:rPr>
      </w:pPr>
      <w:bookmarkStart w:id="41" w:name="_Toc247653494"/>
      <w:proofErr w:type="spellStart"/>
      <w:r w:rsidRPr="00AE0469">
        <w:rPr>
          <w:color w:val="000000"/>
          <w:sz w:val="28"/>
          <w:szCs w:val="28"/>
          <w:u w:val="single"/>
        </w:rPr>
        <w:lastRenderedPageBreak/>
        <w:t>Chapter</w:t>
      </w:r>
      <w:proofErr w:type="spellEnd"/>
      <w:r w:rsidRPr="00AE0469">
        <w:rPr>
          <w:color w:val="000000"/>
          <w:sz w:val="28"/>
          <w:szCs w:val="28"/>
          <w:u w:val="single"/>
        </w:rPr>
        <w:t xml:space="preserve"> 1</w:t>
      </w:r>
      <w:r>
        <w:rPr>
          <w:color w:val="000000"/>
          <w:sz w:val="28"/>
          <w:szCs w:val="28"/>
          <w:u w:val="single"/>
        </w:rPr>
        <w:t xml:space="preserve">                </w:t>
      </w:r>
      <w:r w:rsidRPr="00AE0469">
        <w:rPr>
          <w:color w:val="000000"/>
          <w:sz w:val="28"/>
          <w:szCs w:val="28"/>
          <w:u w:val="single"/>
        </w:rPr>
        <w:t xml:space="preserve"> </w:t>
      </w:r>
      <w:proofErr w:type="spellStart"/>
      <w:r w:rsidRPr="00AE0469">
        <w:rPr>
          <w:color w:val="000000"/>
          <w:sz w:val="28"/>
          <w:szCs w:val="28"/>
          <w:u w:val="single"/>
        </w:rPr>
        <w:t>Definitions</w:t>
      </w:r>
      <w:proofErr w:type="spellEnd"/>
      <w:r w:rsidRPr="00AE0469">
        <w:rPr>
          <w:color w:val="000000"/>
          <w:sz w:val="28"/>
          <w:szCs w:val="28"/>
          <w:u w:val="single"/>
        </w:rPr>
        <w:t xml:space="preserve"> and </w:t>
      </w:r>
      <w:proofErr w:type="spellStart"/>
      <w:r w:rsidRPr="00AE0469">
        <w:rPr>
          <w:color w:val="000000"/>
          <w:sz w:val="28"/>
          <w:szCs w:val="28"/>
          <w:u w:val="single"/>
        </w:rPr>
        <w:t>Glossary</w:t>
      </w:r>
      <w:proofErr w:type="spellEnd"/>
      <w:r w:rsidRPr="00AE0469">
        <w:rPr>
          <w:color w:val="000000"/>
          <w:sz w:val="28"/>
          <w:szCs w:val="28"/>
          <w:u w:val="single"/>
        </w:rPr>
        <w:t xml:space="preserve"> o</w:t>
      </w:r>
      <w:r>
        <w:rPr>
          <w:color w:val="000000"/>
          <w:sz w:val="28"/>
          <w:szCs w:val="28"/>
          <w:u w:val="single"/>
        </w:rPr>
        <w:t>f</w:t>
      </w:r>
      <w:r w:rsidRPr="00AE0469">
        <w:rPr>
          <w:color w:val="000000"/>
          <w:sz w:val="28"/>
          <w:szCs w:val="28"/>
          <w:u w:val="single"/>
        </w:rPr>
        <w:t xml:space="preserve"> </w:t>
      </w:r>
      <w:proofErr w:type="spellStart"/>
      <w:r w:rsidRPr="00AE0469">
        <w:rPr>
          <w:color w:val="000000"/>
          <w:sz w:val="28"/>
          <w:szCs w:val="28"/>
          <w:u w:val="single"/>
        </w:rPr>
        <w:t>Abbreviations</w:t>
      </w:r>
      <w:proofErr w:type="spellEnd"/>
    </w:p>
    <w:p w14:paraId="199E1A2F" w14:textId="77777777" w:rsidR="007E73CD" w:rsidRDefault="007E73CD" w:rsidP="007E73CD">
      <w:pPr>
        <w:pStyle w:val="Heading1"/>
        <w:numPr>
          <w:ilvl w:val="0"/>
          <w:numId w:val="0"/>
        </w:numPr>
        <w:ind w:left="567" w:hanging="567"/>
      </w:pPr>
      <w:r>
        <w:t>DEFINITIONS</w:t>
      </w:r>
      <w:bookmarkEnd w:id="41"/>
    </w:p>
    <w:p w14:paraId="615F4D3F" w14:textId="77777777" w:rsidR="007E73CD" w:rsidRDefault="007E73CD" w:rsidP="007E73CD">
      <w:pPr>
        <w:autoSpaceDE w:val="0"/>
        <w:autoSpaceDN w:val="0"/>
        <w:adjustRightInd w:val="0"/>
        <w:rPr>
          <w:rFonts w:ascii="Times New Roman" w:hAnsi="Times New Roman"/>
          <w:szCs w:val="24"/>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6357"/>
      </w:tblGrid>
      <w:tr w:rsidR="007E73CD" w14:paraId="07F78CB6" w14:textId="77777777" w:rsidTr="00201006">
        <w:tc>
          <w:tcPr>
            <w:tcW w:w="2943" w:type="dxa"/>
          </w:tcPr>
          <w:p w14:paraId="2023515D"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Aid to Navigation (</w:t>
            </w:r>
            <w:proofErr w:type="spellStart"/>
            <w:r>
              <w:rPr>
                <w:rFonts w:ascii="Times New Roman" w:hAnsi="Times New Roman"/>
                <w:szCs w:val="24"/>
                <w:lang w:eastAsia="en-AU"/>
              </w:rPr>
              <w:t>AtoN</w:t>
            </w:r>
            <w:proofErr w:type="spellEnd"/>
            <w:r>
              <w:rPr>
                <w:rFonts w:ascii="Times New Roman" w:hAnsi="Times New Roman"/>
                <w:szCs w:val="24"/>
                <w:lang w:eastAsia="en-AU"/>
              </w:rPr>
              <w:t>)</w:t>
            </w:r>
          </w:p>
          <w:p w14:paraId="05F530B5"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2A5A5404"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Any device or system, external to a vessel, which is provided to help a mariner determine position and course, to warn of dangers or of obstructions, or to give advice about the location of a best or preferred route.</w:t>
            </w:r>
          </w:p>
          <w:p w14:paraId="6655E322" w14:textId="77777777" w:rsidR="007E73CD" w:rsidRDefault="007E73CD" w:rsidP="00201006">
            <w:pPr>
              <w:autoSpaceDE w:val="0"/>
              <w:autoSpaceDN w:val="0"/>
              <w:adjustRightInd w:val="0"/>
              <w:rPr>
                <w:rFonts w:ascii="Times New Roman" w:hAnsi="Times New Roman"/>
                <w:szCs w:val="24"/>
                <w:lang w:eastAsia="en-AU"/>
              </w:rPr>
            </w:pPr>
          </w:p>
        </w:tc>
      </w:tr>
      <w:tr w:rsidR="007E73CD" w14:paraId="47381B0D" w14:textId="77777777" w:rsidTr="00201006">
        <w:tc>
          <w:tcPr>
            <w:tcW w:w="2943" w:type="dxa"/>
          </w:tcPr>
          <w:p w14:paraId="3EDDD12C"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Automatic</w:t>
            </w:r>
          </w:p>
          <w:p w14:paraId="5EAE6185"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Identification</w:t>
            </w:r>
          </w:p>
          <w:p w14:paraId="62E011AB"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System (AIS)</w:t>
            </w:r>
          </w:p>
          <w:p w14:paraId="4912AB9B"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6C4E3505"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 broadcast transponder system, operating in the VHF maritime mobile band by which a vessel communicates a range of ship and voyage information.</w:t>
            </w:r>
          </w:p>
          <w:p w14:paraId="0F54E73F" w14:textId="77777777" w:rsidR="007E73CD" w:rsidRDefault="007E73CD" w:rsidP="00201006">
            <w:pPr>
              <w:autoSpaceDE w:val="0"/>
              <w:autoSpaceDN w:val="0"/>
              <w:adjustRightInd w:val="0"/>
              <w:rPr>
                <w:rFonts w:ascii="Times New Roman" w:hAnsi="Times New Roman"/>
                <w:szCs w:val="24"/>
                <w:lang w:eastAsia="en-AU"/>
              </w:rPr>
            </w:pPr>
          </w:p>
        </w:tc>
      </w:tr>
      <w:tr w:rsidR="007E73CD" w14:paraId="44BE306C" w14:textId="77777777" w:rsidTr="00201006">
        <w:tc>
          <w:tcPr>
            <w:tcW w:w="2943" w:type="dxa"/>
          </w:tcPr>
          <w:p w14:paraId="4E72A048"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Competent Authority</w:t>
            </w:r>
          </w:p>
        </w:tc>
        <w:tc>
          <w:tcPr>
            <w:tcW w:w="6357" w:type="dxa"/>
          </w:tcPr>
          <w:p w14:paraId="1E7BCCD7" w14:textId="3F0BBDEF"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 xml:space="preserve">The authority made responsible, in whole or in part, by </w:t>
            </w:r>
            <w:ins w:id="42" w:author="VTS37" w:date="2013-09-30T10:25:00Z">
              <w:r w:rsidR="005E0C25">
                <w:rPr>
                  <w:rFonts w:ascii="Times New Roman" w:hAnsi="Times New Roman"/>
                  <w:szCs w:val="24"/>
                  <w:lang w:eastAsia="en-AU"/>
                </w:rPr>
                <w:t>the</w:t>
              </w:r>
            </w:ins>
            <w:del w:id="43" w:author="VTS37" w:date="2013-09-30T10:25:00Z">
              <w:r w:rsidDel="005E0C25">
                <w:rPr>
                  <w:rFonts w:ascii="Times New Roman" w:hAnsi="Times New Roman"/>
                  <w:szCs w:val="24"/>
                  <w:lang w:eastAsia="en-AU"/>
                </w:rPr>
                <w:delText>the</w:delText>
              </w:r>
            </w:del>
          </w:p>
          <w:p w14:paraId="0E6E100D"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Government for the safety, including environmental safety, and</w:t>
            </w:r>
          </w:p>
          <w:p w14:paraId="2F6A8230" w14:textId="54005A5B" w:rsidR="007E73CD" w:rsidRDefault="007E73CD" w:rsidP="00201006">
            <w:pPr>
              <w:autoSpaceDE w:val="0"/>
              <w:autoSpaceDN w:val="0"/>
              <w:adjustRightInd w:val="0"/>
              <w:rPr>
                <w:rFonts w:ascii="Times New Roman" w:hAnsi="Times New Roman"/>
                <w:szCs w:val="24"/>
                <w:lang w:eastAsia="en-AU"/>
              </w:rPr>
            </w:pPr>
            <w:proofErr w:type="gramStart"/>
            <w:r>
              <w:rPr>
                <w:rFonts w:ascii="Times New Roman" w:hAnsi="Times New Roman"/>
                <w:szCs w:val="24"/>
                <w:lang w:eastAsia="en-AU"/>
              </w:rPr>
              <w:t>efficiency</w:t>
            </w:r>
            <w:proofErr w:type="gramEnd"/>
            <w:r>
              <w:rPr>
                <w:rFonts w:ascii="Times New Roman" w:hAnsi="Times New Roman"/>
                <w:szCs w:val="24"/>
                <w:lang w:eastAsia="en-AU"/>
              </w:rPr>
              <w:t xml:space="preserve"> of vessel traffic and the protection of the environment</w:t>
            </w:r>
            <w:del w:id="44" w:author="VTS37" w:date="2013-09-30T10:26:00Z">
              <w:r w:rsidDel="005E0C25">
                <w:rPr>
                  <w:rFonts w:ascii="Times New Roman" w:hAnsi="Times New Roman"/>
                  <w:szCs w:val="24"/>
                  <w:lang w:eastAsia="en-AU"/>
                </w:rPr>
                <w:delText xml:space="preserve"> in the area</w:delText>
              </w:r>
            </w:del>
            <w:r>
              <w:rPr>
                <w:rFonts w:ascii="Times New Roman" w:hAnsi="Times New Roman"/>
                <w:szCs w:val="24"/>
                <w:lang w:eastAsia="en-AU"/>
              </w:rPr>
              <w:t>. (IMO Resolution A.857(20)</w:t>
            </w:r>
          </w:p>
          <w:p w14:paraId="24113F82" w14:textId="77777777" w:rsidR="007E73CD" w:rsidRDefault="007E73CD" w:rsidP="00201006">
            <w:pPr>
              <w:autoSpaceDE w:val="0"/>
              <w:autoSpaceDN w:val="0"/>
              <w:adjustRightInd w:val="0"/>
              <w:rPr>
                <w:rFonts w:ascii="Times New Roman" w:hAnsi="Times New Roman"/>
                <w:szCs w:val="24"/>
                <w:lang w:eastAsia="en-AU"/>
              </w:rPr>
            </w:pPr>
          </w:p>
        </w:tc>
      </w:tr>
      <w:tr w:rsidR="007E73CD" w14:paraId="6F1475CD" w14:textId="77777777" w:rsidTr="00201006">
        <w:tc>
          <w:tcPr>
            <w:tcW w:w="2943" w:type="dxa"/>
          </w:tcPr>
          <w:p w14:paraId="4F54830A"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Mandatory Ship Reporting System</w:t>
            </w:r>
          </w:p>
        </w:tc>
        <w:tc>
          <w:tcPr>
            <w:tcW w:w="6357" w:type="dxa"/>
          </w:tcPr>
          <w:p w14:paraId="7833EE5F"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 ship reporting system that requires the participation of specified vessels or classes of vessels, and that is established by a government or governments after adoption of a</w:t>
            </w:r>
          </w:p>
          <w:p w14:paraId="7B4CA73F"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proposed system by the International Maritime Organization (IMO) as complying with all requirements of</w:t>
            </w:r>
          </w:p>
          <w:p w14:paraId="46B91C17"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regulation V/8–1 of the International Convention for the Safety of Life at Sea, 1974, as amended (SOLAS),</w:t>
            </w:r>
          </w:p>
          <w:p w14:paraId="4677701A" w14:textId="77777777" w:rsidR="007E73CD" w:rsidRDefault="007E73CD" w:rsidP="00201006">
            <w:pPr>
              <w:autoSpaceDE w:val="0"/>
              <w:autoSpaceDN w:val="0"/>
              <w:adjustRightInd w:val="0"/>
              <w:rPr>
                <w:rFonts w:ascii="Times New Roman" w:hAnsi="Times New Roman"/>
                <w:szCs w:val="24"/>
                <w:lang w:eastAsia="en-AU"/>
              </w:rPr>
            </w:pPr>
            <w:proofErr w:type="gramStart"/>
            <w:r>
              <w:rPr>
                <w:rFonts w:ascii="Times New Roman" w:hAnsi="Times New Roman"/>
                <w:szCs w:val="24"/>
                <w:lang w:eastAsia="en-AU"/>
              </w:rPr>
              <w:t>except</w:t>
            </w:r>
            <w:proofErr w:type="gramEnd"/>
            <w:r>
              <w:rPr>
                <w:rFonts w:ascii="Times New Roman" w:hAnsi="Times New Roman"/>
                <w:szCs w:val="24"/>
                <w:lang w:eastAsia="en-AU"/>
              </w:rPr>
              <w:t xml:space="preserve"> paragraph (e) thereof.</w:t>
            </w:r>
          </w:p>
        </w:tc>
      </w:tr>
      <w:tr w:rsidR="007E73CD" w14:paraId="6DF20E8A" w14:textId="77777777" w:rsidTr="00201006">
        <w:tc>
          <w:tcPr>
            <w:tcW w:w="2943" w:type="dxa"/>
          </w:tcPr>
          <w:p w14:paraId="7EF829F0"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Stakeholder(s)</w:t>
            </w:r>
          </w:p>
          <w:p w14:paraId="116DCEC2"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3CA1919D"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Any individual, group, or organization able to affect, be affected by, or believe it might be affected by a decision or activity. The decision maker(s) is a stakeholder.</w:t>
            </w:r>
          </w:p>
          <w:p w14:paraId="1D5C0329" w14:textId="77777777" w:rsidR="007E73CD" w:rsidRDefault="007E73CD" w:rsidP="00201006">
            <w:pPr>
              <w:autoSpaceDE w:val="0"/>
              <w:autoSpaceDN w:val="0"/>
              <w:adjustRightInd w:val="0"/>
              <w:rPr>
                <w:rFonts w:ascii="Times New Roman" w:hAnsi="Times New Roman"/>
                <w:szCs w:val="24"/>
                <w:lang w:eastAsia="en-AU"/>
              </w:rPr>
            </w:pPr>
          </w:p>
        </w:tc>
      </w:tr>
      <w:tr w:rsidR="007E73CD" w14:paraId="1A3E34A0" w14:textId="77777777" w:rsidTr="00201006">
        <w:tc>
          <w:tcPr>
            <w:tcW w:w="2943" w:type="dxa"/>
          </w:tcPr>
          <w:p w14:paraId="7A24AB61"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Under keel clearance</w:t>
            </w:r>
          </w:p>
        </w:tc>
        <w:tc>
          <w:tcPr>
            <w:tcW w:w="6357" w:type="dxa"/>
          </w:tcPr>
          <w:p w14:paraId="6BCFB421"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The minimum distance between the bottom of a ship and the seabed</w:t>
            </w:r>
          </w:p>
        </w:tc>
      </w:tr>
      <w:tr w:rsidR="007E73CD" w:rsidDel="00816251" w14:paraId="4A577DA7" w14:textId="3CEB0389" w:rsidTr="00201006">
        <w:trPr>
          <w:del w:id="45" w:author="VTS37" w:date="2013-09-30T10:32:00Z"/>
        </w:trPr>
        <w:tc>
          <w:tcPr>
            <w:tcW w:w="2943" w:type="dxa"/>
          </w:tcPr>
          <w:p w14:paraId="5F75A17C" w14:textId="72BB533B" w:rsidR="007E73CD" w:rsidDel="00816251" w:rsidRDefault="007E73CD" w:rsidP="00201006">
            <w:pPr>
              <w:autoSpaceDE w:val="0"/>
              <w:autoSpaceDN w:val="0"/>
              <w:adjustRightInd w:val="0"/>
              <w:rPr>
                <w:del w:id="46" w:author="VTS37" w:date="2013-09-30T10:32:00Z"/>
                <w:rFonts w:ascii="Times New Roman" w:hAnsi="Times New Roman"/>
                <w:szCs w:val="24"/>
                <w:lang w:eastAsia="en-AU"/>
              </w:rPr>
            </w:pPr>
            <w:del w:id="47" w:author="VTS37" w:date="2013-09-30T10:32:00Z">
              <w:r w:rsidDel="00816251">
                <w:rPr>
                  <w:rFonts w:ascii="Times New Roman" w:hAnsi="Times New Roman"/>
                  <w:szCs w:val="24"/>
                  <w:lang w:eastAsia="en-AU"/>
                </w:rPr>
                <w:delText>Vessel Traffic</w:delText>
              </w:r>
            </w:del>
          </w:p>
          <w:p w14:paraId="3EC0F733" w14:textId="1774F9C5" w:rsidR="007E73CD" w:rsidDel="00816251" w:rsidRDefault="007E73CD" w:rsidP="00201006">
            <w:pPr>
              <w:autoSpaceDE w:val="0"/>
              <w:autoSpaceDN w:val="0"/>
              <w:adjustRightInd w:val="0"/>
              <w:rPr>
                <w:del w:id="48" w:author="VTS37" w:date="2013-09-30T10:32:00Z"/>
                <w:rFonts w:ascii="Times New Roman" w:hAnsi="Times New Roman"/>
                <w:szCs w:val="24"/>
                <w:lang w:eastAsia="en-AU"/>
              </w:rPr>
            </w:pPr>
            <w:del w:id="49" w:author="VTS37" w:date="2013-09-30T10:32:00Z">
              <w:r w:rsidDel="00816251">
                <w:rPr>
                  <w:rFonts w:ascii="Times New Roman" w:hAnsi="Times New Roman"/>
                  <w:szCs w:val="24"/>
                  <w:lang w:eastAsia="en-AU"/>
                </w:rPr>
                <w:delText>Management</w:delText>
              </w:r>
            </w:del>
          </w:p>
        </w:tc>
        <w:tc>
          <w:tcPr>
            <w:tcW w:w="6357" w:type="dxa"/>
          </w:tcPr>
          <w:p w14:paraId="0BD8419D" w14:textId="7D9EAD70" w:rsidR="007E73CD" w:rsidDel="00816251" w:rsidRDefault="007E73CD" w:rsidP="00201006">
            <w:pPr>
              <w:autoSpaceDE w:val="0"/>
              <w:autoSpaceDN w:val="0"/>
              <w:adjustRightInd w:val="0"/>
              <w:rPr>
                <w:del w:id="50" w:author="VTS37" w:date="2013-09-30T10:32:00Z"/>
                <w:rFonts w:ascii="Times New Roman" w:hAnsi="Times New Roman"/>
                <w:szCs w:val="24"/>
                <w:lang w:eastAsia="en-AU"/>
              </w:rPr>
            </w:pPr>
            <w:del w:id="51" w:author="VTS37" w:date="2013-09-30T10:32:00Z">
              <w:r w:rsidDel="00816251">
                <w:rPr>
                  <w:rFonts w:ascii="Times New Roman" w:hAnsi="Times New Roman"/>
                  <w:szCs w:val="24"/>
                  <w:lang w:eastAsia="en-AU"/>
                </w:rPr>
                <w:delText>Vessel Traffic Management is the co-ordination and exchange of data about global maritime activities. It may incorporate VTS and include information from other maritime agencies.</w:delText>
              </w:r>
            </w:del>
          </w:p>
          <w:p w14:paraId="0259CE99" w14:textId="4B70AEB4" w:rsidR="007E73CD" w:rsidDel="00816251" w:rsidRDefault="007E73CD" w:rsidP="00201006">
            <w:pPr>
              <w:autoSpaceDE w:val="0"/>
              <w:autoSpaceDN w:val="0"/>
              <w:adjustRightInd w:val="0"/>
              <w:rPr>
                <w:del w:id="52" w:author="VTS37" w:date="2013-09-30T10:32:00Z"/>
                <w:rFonts w:ascii="Times New Roman" w:hAnsi="Times New Roman"/>
                <w:szCs w:val="24"/>
                <w:lang w:eastAsia="en-AU"/>
              </w:rPr>
            </w:pPr>
          </w:p>
        </w:tc>
      </w:tr>
      <w:tr w:rsidR="007E73CD" w14:paraId="7F604025" w14:textId="77777777" w:rsidTr="00201006">
        <w:tc>
          <w:tcPr>
            <w:tcW w:w="2943" w:type="dxa"/>
          </w:tcPr>
          <w:p w14:paraId="197C40BF"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Vessel Traffic</w:t>
            </w:r>
          </w:p>
          <w:p w14:paraId="4ECC9808"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Service</w:t>
            </w:r>
          </w:p>
          <w:p w14:paraId="19F15109"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59BE8FD9"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 service implemented by a Competent Authority, designed to</w:t>
            </w:r>
          </w:p>
          <w:p w14:paraId="7EA15FE7" w14:textId="420DA4D3" w:rsidR="007E73CD" w:rsidRDefault="007E73CD" w:rsidP="00201006">
            <w:pPr>
              <w:autoSpaceDE w:val="0"/>
              <w:autoSpaceDN w:val="0"/>
              <w:adjustRightInd w:val="0"/>
              <w:rPr>
                <w:rFonts w:ascii="Times New Roman" w:hAnsi="Times New Roman"/>
                <w:szCs w:val="24"/>
                <w:lang w:eastAsia="en-AU"/>
              </w:rPr>
            </w:pPr>
            <w:proofErr w:type="gramStart"/>
            <w:r>
              <w:rPr>
                <w:rFonts w:ascii="Times New Roman" w:hAnsi="Times New Roman"/>
                <w:szCs w:val="24"/>
                <w:lang w:eastAsia="en-AU"/>
              </w:rPr>
              <w:t>improve</w:t>
            </w:r>
            <w:proofErr w:type="gramEnd"/>
            <w:r>
              <w:rPr>
                <w:rFonts w:ascii="Times New Roman" w:hAnsi="Times New Roman"/>
                <w:szCs w:val="24"/>
                <w:lang w:eastAsia="en-AU"/>
              </w:rPr>
              <w:t xml:space="preserve"> the safety and efficiency of vessel traffic and to protect the environment. The service should have the capability to interact with the traffic and respond to traffic situations developing in the VTS area</w:t>
            </w:r>
            <w:ins w:id="53" w:author="VTS37" w:date="2013-09-30T10:33:00Z">
              <w:r w:rsidR="00816251">
                <w:rPr>
                  <w:rFonts w:ascii="Times New Roman" w:hAnsi="Times New Roman"/>
                  <w:szCs w:val="24"/>
                  <w:lang w:eastAsia="en-AU"/>
                </w:rPr>
                <w:t xml:space="preserve"> – IMO Resolution </w:t>
              </w:r>
              <w:proofErr w:type="gramStart"/>
              <w:r w:rsidR="00816251">
                <w:rPr>
                  <w:rFonts w:ascii="Times New Roman" w:hAnsi="Times New Roman"/>
                  <w:szCs w:val="24"/>
                  <w:lang w:eastAsia="en-AU"/>
                </w:rPr>
                <w:t>A.857(</w:t>
              </w:r>
              <w:proofErr w:type="gramEnd"/>
              <w:r w:rsidR="00816251">
                <w:rPr>
                  <w:rFonts w:ascii="Times New Roman" w:hAnsi="Times New Roman"/>
                  <w:szCs w:val="24"/>
                  <w:lang w:eastAsia="en-AU"/>
                </w:rPr>
                <w:t>20) refers</w:t>
              </w:r>
            </w:ins>
            <w:r>
              <w:rPr>
                <w:rFonts w:ascii="Times New Roman" w:hAnsi="Times New Roman"/>
                <w:szCs w:val="24"/>
                <w:lang w:eastAsia="en-AU"/>
              </w:rPr>
              <w:t>.</w:t>
            </w:r>
          </w:p>
          <w:p w14:paraId="0FE92C96" w14:textId="77777777" w:rsidR="007E73CD" w:rsidRDefault="007E73CD" w:rsidP="00201006">
            <w:pPr>
              <w:autoSpaceDE w:val="0"/>
              <w:autoSpaceDN w:val="0"/>
              <w:adjustRightInd w:val="0"/>
              <w:rPr>
                <w:rFonts w:ascii="Times New Roman" w:hAnsi="Times New Roman"/>
                <w:szCs w:val="24"/>
                <w:lang w:eastAsia="en-AU"/>
              </w:rPr>
            </w:pPr>
          </w:p>
        </w:tc>
      </w:tr>
      <w:tr w:rsidR="007E73CD" w14:paraId="239AF7ED" w14:textId="77777777" w:rsidTr="00201006">
        <w:tc>
          <w:tcPr>
            <w:tcW w:w="2943" w:type="dxa"/>
          </w:tcPr>
          <w:p w14:paraId="2A89BA7D" w14:textId="2078F7BD"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 xml:space="preserve">VTS </w:t>
            </w:r>
            <w:ins w:id="54" w:author="VTS37" w:date="2013-09-30T10:34:00Z">
              <w:r w:rsidR="00816251">
                <w:rPr>
                  <w:rFonts w:ascii="Times New Roman" w:hAnsi="Times New Roman"/>
                  <w:szCs w:val="24"/>
                  <w:lang w:eastAsia="en-AU"/>
                </w:rPr>
                <w:t>A</w:t>
              </w:r>
            </w:ins>
            <w:del w:id="55" w:author="VTS37" w:date="2013-09-30T10:34:00Z">
              <w:r w:rsidDel="00816251">
                <w:rPr>
                  <w:rFonts w:ascii="Times New Roman" w:hAnsi="Times New Roman"/>
                  <w:szCs w:val="24"/>
                  <w:lang w:eastAsia="en-AU"/>
                </w:rPr>
                <w:delText>a</w:delText>
              </w:r>
            </w:del>
            <w:r>
              <w:rPr>
                <w:rFonts w:ascii="Times New Roman" w:hAnsi="Times New Roman"/>
                <w:szCs w:val="24"/>
                <w:lang w:eastAsia="en-AU"/>
              </w:rPr>
              <w:t>rea</w:t>
            </w:r>
          </w:p>
          <w:p w14:paraId="00C40862"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7B824933"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The delineated, formally declared service area of the VTS. A VTS area may be subdivided in sub-areas or sectors.</w:t>
            </w:r>
          </w:p>
          <w:p w14:paraId="503F332C" w14:textId="77777777" w:rsidR="007E73CD" w:rsidRDefault="007E73CD" w:rsidP="00201006">
            <w:pPr>
              <w:autoSpaceDE w:val="0"/>
              <w:autoSpaceDN w:val="0"/>
              <w:adjustRightInd w:val="0"/>
              <w:rPr>
                <w:rFonts w:ascii="Times New Roman" w:hAnsi="Times New Roman"/>
                <w:szCs w:val="24"/>
                <w:lang w:eastAsia="en-AU"/>
              </w:rPr>
            </w:pPr>
          </w:p>
        </w:tc>
      </w:tr>
      <w:tr w:rsidR="007E73CD" w14:paraId="702E218A" w14:textId="77777777" w:rsidTr="00201006">
        <w:tc>
          <w:tcPr>
            <w:tcW w:w="2943" w:type="dxa"/>
          </w:tcPr>
          <w:p w14:paraId="0B2609E1" w14:textId="5BC4D344"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 xml:space="preserve">VTS </w:t>
            </w:r>
            <w:ins w:id="56" w:author="VTS37" w:date="2013-09-30T10:34:00Z">
              <w:r w:rsidR="00816251">
                <w:rPr>
                  <w:rFonts w:ascii="Times New Roman" w:hAnsi="Times New Roman"/>
                  <w:szCs w:val="24"/>
                  <w:lang w:eastAsia="en-AU"/>
                </w:rPr>
                <w:t>C</w:t>
              </w:r>
            </w:ins>
            <w:del w:id="57" w:author="VTS37" w:date="2013-09-30T10:34:00Z">
              <w:r w:rsidDel="00816251">
                <w:rPr>
                  <w:rFonts w:ascii="Times New Roman" w:hAnsi="Times New Roman"/>
                  <w:szCs w:val="24"/>
                  <w:lang w:eastAsia="en-AU"/>
                </w:rPr>
                <w:delText>c</w:delText>
              </w:r>
            </w:del>
            <w:r>
              <w:rPr>
                <w:rFonts w:ascii="Times New Roman" w:hAnsi="Times New Roman"/>
                <w:szCs w:val="24"/>
                <w:lang w:eastAsia="en-AU"/>
              </w:rPr>
              <w:t>entre</w:t>
            </w:r>
          </w:p>
          <w:p w14:paraId="4D55BADA"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6CEE2D49"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The centre from which the VTS is operated. Each sub-area of the VTS may have its own sub-centre.</w:t>
            </w:r>
          </w:p>
          <w:p w14:paraId="084C3F89" w14:textId="77777777" w:rsidR="007E73CD" w:rsidRDefault="007E73CD" w:rsidP="00201006">
            <w:pPr>
              <w:autoSpaceDE w:val="0"/>
              <w:autoSpaceDN w:val="0"/>
              <w:adjustRightInd w:val="0"/>
              <w:rPr>
                <w:rFonts w:ascii="Times New Roman" w:hAnsi="Times New Roman"/>
                <w:szCs w:val="24"/>
                <w:lang w:eastAsia="en-AU"/>
              </w:rPr>
            </w:pPr>
          </w:p>
        </w:tc>
      </w:tr>
      <w:tr w:rsidR="007E73CD" w14:paraId="1C42599F" w14:textId="77777777" w:rsidTr="00201006">
        <w:tc>
          <w:tcPr>
            <w:tcW w:w="2943" w:type="dxa"/>
          </w:tcPr>
          <w:p w14:paraId="34C9A2DF" w14:textId="28E9CE1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VTS Operator</w:t>
            </w:r>
            <w:ins w:id="58" w:author="VTS37" w:date="2013-09-30T10:35:00Z">
              <w:r w:rsidR="00816251">
                <w:rPr>
                  <w:rFonts w:ascii="Times New Roman" w:hAnsi="Times New Roman"/>
                  <w:szCs w:val="24"/>
                  <w:lang w:eastAsia="en-AU"/>
                </w:rPr>
                <w:t xml:space="preserve"> (VTSO)</w:t>
              </w:r>
            </w:ins>
          </w:p>
          <w:p w14:paraId="367A02AE" w14:textId="77777777" w:rsidR="007E73CD" w:rsidRDefault="007E73CD" w:rsidP="00201006">
            <w:pPr>
              <w:autoSpaceDE w:val="0"/>
              <w:autoSpaceDN w:val="0"/>
              <w:adjustRightInd w:val="0"/>
              <w:rPr>
                <w:rFonts w:ascii="Times New Roman" w:hAnsi="Times New Roman"/>
                <w:szCs w:val="24"/>
                <w:lang w:eastAsia="en-AU"/>
              </w:rPr>
            </w:pPr>
          </w:p>
        </w:tc>
        <w:tc>
          <w:tcPr>
            <w:tcW w:w="6357" w:type="dxa"/>
          </w:tcPr>
          <w:p w14:paraId="01C5937F" w14:textId="2765B5D1"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 xml:space="preserve">An appropriately qualified person </w:t>
            </w:r>
            <w:del w:id="59" w:author="VTS37" w:date="2013-09-30T10:50:00Z">
              <w:r w:rsidDel="00C239FE">
                <w:rPr>
                  <w:rFonts w:ascii="Times New Roman" w:hAnsi="Times New Roman"/>
                  <w:szCs w:val="24"/>
                  <w:lang w:eastAsia="en-AU"/>
                </w:rPr>
                <w:delText>carrying out VTS operations on behalf of a VTS authority</w:delText>
              </w:r>
            </w:del>
            <w:ins w:id="60" w:author="VTS37" w:date="2013-09-30T10:50:00Z">
              <w:r w:rsidR="00C239FE">
                <w:rPr>
                  <w:rFonts w:ascii="Times New Roman" w:hAnsi="Times New Roman"/>
                  <w:szCs w:val="24"/>
                  <w:lang w:eastAsia="en-AU"/>
                </w:rPr>
                <w:t xml:space="preserve">performing one or more tasks contributing </w:t>
              </w:r>
              <w:r w:rsidR="00C239FE">
                <w:rPr>
                  <w:rFonts w:ascii="Times New Roman" w:hAnsi="Times New Roman"/>
                  <w:szCs w:val="24"/>
                  <w:lang w:eastAsia="en-AU"/>
                </w:rPr>
                <w:lastRenderedPageBreak/>
                <w:t>to the services of the VTS</w:t>
              </w:r>
            </w:ins>
            <w:r>
              <w:rPr>
                <w:rFonts w:ascii="Times New Roman" w:hAnsi="Times New Roman"/>
                <w:szCs w:val="24"/>
                <w:lang w:eastAsia="en-AU"/>
              </w:rPr>
              <w:t>.</w:t>
            </w:r>
            <w:del w:id="61" w:author="VTS37" w:date="2013-09-30T10:35:00Z">
              <w:r w:rsidDel="00816251">
                <w:rPr>
                  <w:rFonts w:ascii="Times New Roman" w:hAnsi="Times New Roman"/>
                  <w:szCs w:val="24"/>
                  <w:lang w:eastAsia="en-AU"/>
                </w:rPr>
                <w:delText xml:space="preserve"> (VTSO)</w:delText>
              </w:r>
            </w:del>
          </w:p>
          <w:p w14:paraId="13B83127" w14:textId="77777777" w:rsidR="007E73CD" w:rsidRDefault="007E73CD" w:rsidP="00201006">
            <w:pPr>
              <w:autoSpaceDE w:val="0"/>
              <w:autoSpaceDN w:val="0"/>
              <w:adjustRightInd w:val="0"/>
              <w:rPr>
                <w:rFonts w:ascii="Times New Roman" w:hAnsi="Times New Roman"/>
                <w:szCs w:val="24"/>
                <w:lang w:eastAsia="en-AU"/>
              </w:rPr>
            </w:pPr>
          </w:p>
        </w:tc>
      </w:tr>
      <w:tr w:rsidR="00C239FE" w14:paraId="21764D58" w14:textId="77777777" w:rsidTr="00201006">
        <w:trPr>
          <w:ins w:id="62" w:author="VTS37" w:date="2013-09-30T10:52:00Z"/>
        </w:trPr>
        <w:tc>
          <w:tcPr>
            <w:tcW w:w="2943" w:type="dxa"/>
          </w:tcPr>
          <w:p w14:paraId="30BD6352" w14:textId="5281F41F" w:rsidR="00C239FE" w:rsidRDefault="00C239FE" w:rsidP="00201006">
            <w:pPr>
              <w:autoSpaceDE w:val="0"/>
              <w:autoSpaceDN w:val="0"/>
              <w:adjustRightInd w:val="0"/>
              <w:rPr>
                <w:ins w:id="63" w:author="VTS37" w:date="2013-09-30T10:52:00Z"/>
                <w:rFonts w:ascii="Times New Roman" w:hAnsi="Times New Roman"/>
                <w:szCs w:val="24"/>
                <w:lang w:eastAsia="en-AU"/>
              </w:rPr>
            </w:pPr>
            <w:ins w:id="64" w:author="VTS37" w:date="2013-09-30T10:52:00Z">
              <w:r>
                <w:rPr>
                  <w:rFonts w:ascii="Times New Roman" w:hAnsi="Times New Roman"/>
                  <w:szCs w:val="24"/>
                  <w:lang w:eastAsia="en-AU"/>
                </w:rPr>
                <w:lastRenderedPageBreak/>
                <w:t>VTS Authority</w:t>
              </w:r>
            </w:ins>
          </w:p>
        </w:tc>
        <w:tc>
          <w:tcPr>
            <w:tcW w:w="6357" w:type="dxa"/>
          </w:tcPr>
          <w:p w14:paraId="6C98154E" w14:textId="5E7F2A38" w:rsidR="00C239FE" w:rsidRPr="00C239FE" w:rsidRDefault="00C239FE" w:rsidP="00201006">
            <w:pPr>
              <w:autoSpaceDE w:val="0"/>
              <w:autoSpaceDN w:val="0"/>
              <w:adjustRightInd w:val="0"/>
              <w:rPr>
                <w:ins w:id="65" w:author="VTS37" w:date="2013-09-30T10:52:00Z"/>
                <w:rFonts w:ascii="Times New Roman" w:hAnsi="Times New Roman"/>
                <w:szCs w:val="22"/>
                <w:lang w:eastAsia="en-AU"/>
              </w:rPr>
            </w:pPr>
            <w:ins w:id="66" w:author="VTS37" w:date="2013-09-30T10:59:00Z">
              <w:r w:rsidRPr="00C239FE">
                <w:rPr>
                  <w:rFonts w:ascii="Times New Roman" w:eastAsiaTheme="minorHAnsi" w:hAnsi="Times New Roman"/>
                  <w:szCs w:val="22"/>
                  <w:lang w:val="en-US"/>
                  <w:rPrChange w:id="67" w:author="VTS37" w:date="2013-09-30T10:59:00Z">
                    <w:rPr>
                      <w:rFonts w:ascii="Helvetica" w:eastAsiaTheme="minorHAnsi" w:hAnsi="Helvetica" w:cs="Helvetica"/>
                      <w:sz w:val="26"/>
                      <w:szCs w:val="26"/>
                      <w:lang w:val="en-US"/>
                    </w:rPr>
                  </w:rPrChange>
                </w:rPr>
                <w:t>The authority with responsibility for the management, operation and coordination of the VTS, interaction with participating vessels and the safe and effective provision of the service.</w:t>
              </w:r>
            </w:ins>
          </w:p>
        </w:tc>
      </w:tr>
    </w:tbl>
    <w:p w14:paraId="3874F8F0" w14:textId="77777777" w:rsidR="007E73CD" w:rsidRDefault="007E73CD" w:rsidP="007E73CD">
      <w:pPr>
        <w:pStyle w:val="Heading1"/>
        <w:numPr>
          <w:ilvl w:val="0"/>
          <w:numId w:val="0"/>
        </w:numPr>
        <w:ind w:left="567" w:hanging="567"/>
      </w:pPr>
      <w:bookmarkStart w:id="68" w:name="_Toc247653495"/>
      <w:r>
        <w:t>GLOSSARY OF ABBREVIATIONS</w:t>
      </w:r>
      <w:bookmarkEnd w:id="68"/>
    </w:p>
    <w:p w14:paraId="7A7ED04C" w14:textId="77777777" w:rsidR="007E73CD" w:rsidRDefault="007E73CD" w:rsidP="007E73CD">
      <w:pPr>
        <w:autoSpaceDE w:val="0"/>
        <w:autoSpaceDN w:val="0"/>
        <w:adjustRightInd w:val="0"/>
        <w:rPr>
          <w:rFonts w:ascii="Times New Roman" w:hAnsi="Times New Roman"/>
          <w:szCs w:val="24"/>
          <w:lang w:eastAsia="en-A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4650"/>
      </w:tblGrid>
      <w:tr w:rsidR="007E73CD" w14:paraId="051ADDE7" w14:textId="77777777" w:rsidTr="00201006">
        <w:tc>
          <w:tcPr>
            <w:tcW w:w="4650" w:type="dxa"/>
          </w:tcPr>
          <w:p w14:paraId="6E09EDE4" w14:textId="77777777" w:rsidR="007E73CD" w:rsidRDefault="007E73CD" w:rsidP="00201006">
            <w:pPr>
              <w:pStyle w:val="PARAGRAPH"/>
            </w:pPr>
            <w:r>
              <w:rPr>
                <w:lang w:eastAsia="en-AU"/>
              </w:rPr>
              <w:t>AIS</w:t>
            </w:r>
          </w:p>
        </w:tc>
        <w:tc>
          <w:tcPr>
            <w:tcW w:w="4650" w:type="dxa"/>
          </w:tcPr>
          <w:p w14:paraId="0DF82E74" w14:textId="77777777" w:rsidR="007E73CD" w:rsidRDefault="007E73CD" w:rsidP="00201006">
            <w:pPr>
              <w:pStyle w:val="PARAGRAPH"/>
            </w:pPr>
            <w:r>
              <w:rPr>
                <w:lang w:eastAsia="en-AU"/>
              </w:rPr>
              <w:t>Automatic Identification System</w:t>
            </w:r>
          </w:p>
        </w:tc>
      </w:tr>
      <w:tr w:rsidR="007E73CD" w14:paraId="77314298" w14:textId="77777777" w:rsidTr="00201006">
        <w:trPr>
          <w:trHeight w:val="959"/>
        </w:trPr>
        <w:tc>
          <w:tcPr>
            <w:tcW w:w="4650" w:type="dxa"/>
          </w:tcPr>
          <w:p w14:paraId="72BF9E83"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AISM (see IALA)</w:t>
            </w:r>
          </w:p>
          <w:p w14:paraId="3C30FF40" w14:textId="77777777" w:rsidR="007E73CD" w:rsidRDefault="007E73CD" w:rsidP="00201006">
            <w:pPr>
              <w:pStyle w:val="PARAGRAPH"/>
            </w:pPr>
          </w:p>
        </w:tc>
        <w:tc>
          <w:tcPr>
            <w:tcW w:w="4650" w:type="dxa"/>
          </w:tcPr>
          <w:p w14:paraId="3EBD173D" w14:textId="77777777" w:rsidR="007E73CD" w:rsidRDefault="007E73CD" w:rsidP="00201006">
            <w:pPr>
              <w:pStyle w:val="PARAGRAPH"/>
              <w:jc w:val="left"/>
            </w:pPr>
            <w:r>
              <w:rPr>
                <w:lang w:eastAsia="en-AU"/>
              </w:rPr>
              <w:t xml:space="preserve">Association </w:t>
            </w:r>
            <w:proofErr w:type="spellStart"/>
            <w:r>
              <w:rPr>
                <w:lang w:eastAsia="en-AU"/>
              </w:rPr>
              <w:t>Internationale</w:t>
            </w:r>
            <w:proofErr w:type="spellEnd"/>
            <w:r>
              <w:rPr>
                <w:lang w:eastAsia="en-AU"/>
              </w:rPr>
              <w:t xml:space="preserve"> de Signalisation Maritime (Title of IALA in the French language)</w:t>
            </w:r>
          </w:p>
        </w:tc>
      </w:tr>
      <w:tr w:rsidR="007E73CD" w14:paraId="388D2BD8" w14:textId="77777777" w:rsidTr="00201006">
        <w:tc>
          <w:tcPr>
            <w:tcW w:w="4650" w:type="dxa"/>
          </w:tcPr>
          <w:p w14:paraId="37D4AD57" w14:textId="77777777" w:rsidR="007E73CD" w:rsidRDefault="007E73CD" w:rsidP="00201006">
            <w:pPr>
              <w:pStyle w:val="PARAGRAPH"/>
            </w:pPr>
            <w:proofErr w:type="spellStart"/>
            <w:r>
              <w:t>AtoN</w:t>
            </w:r>
            <w:proofErr w:type="spellEnd"/>
          </w:p>
        </w:tc>
        <w:tc>
          <w:tcPr>
            <w:tcW w:w="4650" w:type="dxa"/>
          </w:tcPr>
          <w:p w14:paraId="750AC0A3" w14:textId="77777777" w:rsidR="007E73CD" w:rsidRDefault="007E73CD" w:rsidP="00201006">
            <w:pPr>
              <w:pStyle w:val="PARAGRAPH"/>
            </w:pPr>
            <w:r>
              <w:rPr>
                <w:lang w:eastAsia="en-AU"/>
              </w:rPr>
              <w:t>Aid(s) to Navigation</w:t>
            </w:r>
            <w:r>
              <w:t xml:space="preserve"> </w:t>
            </w:r>
          </w:p>
        </w:tc>
      </w:tr>
      <w:tr w:rsidR="007E73CD" w14:paraId="46E5F637" w14:textId="77777777" w:rsidTr="00201006">
        <w:tc>
          <w:tcPr>
            <w:tcW w:w="4650" w:type="dxa"/>
          </w:tcPr>
          <w:p w14:paraId="1AD7D669" w14:textId="77777777" w:rsidR="007E73CD" w:rsidRDefault="007E73CD" w:rsidP="00201006">
            <w:pPr>
              <w:pStyle w:val="PARAGRAPH"/>
            </w:pPr>
            <w:r>
              <w:rPr>
                <w:lang w:eastAsia="en-AU"/>
              </w:rPr>
              <w:t>COLREGS</w:t>
            </w:r>
          </w:p>
        </w:tc>
        <w:tc>
          <w:tcPr>
            <w:tcW w:w="4650" w:type="dxa"/>
          </w:tcPr>
          <w:p w14:paraId="654944EC" w14:textId="77777777" w:rsidR="007E73CD" w:rsidRDefault="007E73CD" w:rsidP="00201006">
            <w:pPr>
              <w:pStyle w:val="PARAGRAPH"/>
            </w:pPr>
            <w:r>
              <w:rPr>
                <w:lang w:eastAsia="en-AU"/>
              </w:rPr>
              <w:t>International Regulations for Preventing Collisions at Sea</w:t>
            </w:r>
          </w:p>
        </w:tc>
      </w:tr>
      <w:tr w:rsidR="007E73CD" w14:paraId="34EC1CFB" w14:textId="77777777" w:rsidTr="00201006">
        <w:tc>
          <w:tcPr>
            <w:tcW w:w="4650" w:type="dxa"/>
          </w:tcPr>
          <w:p w14:paraId="7F2365B5"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DGNSS</w:t>
            </w:r>
          </w:p>
          <w:p w14:paraId="0C01C6C5" w14:textId="77777777" w:rsidR="007E73CD" w:rsidRDefault="007E73CD" w:rsidP="00201006">
            <w:pPr>
              <w:pStyle w:val="PARAGRAPH"/>
            </w:pPr>
          </w:p>
        </w:tc>
        <w:tc>
          <w:tcPr>
            <w:tcW w:w="4650" w:type="dxa"/>
          </w:tcPr>
          <w:p w14:paraId="3B332A57" w14:textId="77777777" w:rsidR="007E73CD" w:rsidRDefault="007E73CD" w:rsidP="00201006">
            <w:pPr>
              <w:pStyle w:val="PARAGRAPH"/>
            </w:pPr>
            <w:r>
              <w:rPr>
                <w:lang w:eastAsia="en-AU"/>
              </w:rPr>
              <w:t>Differential Global Navigation Satellite System</w:t>
            </w:r>
          </w:p>
        </w:tc>
      </w:tr>
      <w:tr w:rsidR="007E73CD" w14:paraId="1C519FEB" w14:textId="77777777" w:rsidTr="00201006">
        <w:tc>
          <w:tcPr>
            <w:tcW w:w="4650" w:type="dxa"/>
          </w:tcPr>
          <w:p w14:paraId="612086B3" w14:textId="77777777" w:rsidR="007E73CD" w:rsidRDefault="007E73CD" w:rsidP="00201006">
            <w:pPr>
              <w:pStyle w:val="PARAGRAPH"/>
            </w:pPr>
            <w:r>
              <w:rPr>
                <w:lang w:eastAsia="en-AU"/>
              </w:rPr>
              <w:t>DGPS</w:t>
            </w:r>
          </w:p>
        </w:tc>
        <w:tc>
          <w:tcPr>
            <w:tcW w:w="4650" w:type="dxa"/>
          </w:tcPr>
          <w:p w14:paraId="37DC5FBD" w14:textId="77777777" w:rsidR="007E73CD" w:rsidRDefault="007E73CD" w:rsidP="00201006">
            <w:pPr>
              <w:pStyle w:val="PARAGRAPH"/>
            </w:pPr>
            <w:r>
              <w:rPr>
                <w:lang w:eastAsia="en-AU"/>
              </w:rPr>
              <w:t>Differential Global Positioning System</w:t>
            </w:r>
          </w:p>
        </w:tc>
      </w:tr>
      <w:tr w:rsidR="007E73CD" w14:paraId="2D607EEE" w14:textId="77777777" w:rsidTr="00201006">
        <w:tc>
          <w:tcPr>
            <w:tcW w:w="4650" w:type="dxa"/>
          </w:tcPr>
          <w:p w14:paraId="0270AE13" w14:textId="77777777" w:rsidR="007E73CD" w:rsidRDefault="007E73CD" w:rsidP="00201006">
            <w:pPr>
              <w:pStyle w:val="PARAGRAPH"/>
            </w:pPr>
            <w:r>
              <w:t>ECDIS</w:t>
            </w:r>
          </w:p>
        </w:tc>
        <w:tc>
          <w:tcPr>
            <w:tcW w:w="4650" w:type="dxa"/>
          </w:tcPr>
          <w:p w14:paraId="37D2CF1E" w14:textId="77777777" w:rsidR="007E73CD" w:rsidRDefault="007E73CD" w:rsidP="00201006">
            <w:pPr>
              <w:pStyle w:val="PARAGRAPH"/>
            </w:pPr>
            <w:r>
              <w:t>Electronic Chart Display and Information System</w:t>
            </w:r>
          </w:p>
        </w:tc>
      </w:tr>
      <w:tr w:rsidR="007E73CD" w14:paraId="397A080E" w14:textId="77777777" w:rsidTr="00201006">
        <w:tc>
          <w:tcPr>
            <w:tcW w:w="4650" w:type="dxa"/>
          </w:tcPr>
          <w:p w14:paraId="69F23073" w14:textId="77777777" w:rsidR="007E73CD" w:rsidRDefault="007E73CD" w:rsidP="00201006">
            <w:pPr>
              <w:pStyle w:val="PARAGRAPH"/>
            </w:pPr>
            <w:r>
              <w:t>ECS</w:t>
            </w:r>
          </w:p>
        </w:tc>
        <w:tc>
          <w:tcPr>
            <w:tcW w:w="4650" w:type="dxa"/>
          </w:tcPr>
          <w:p w14:paraId="0B398A44" w14:textId="49E52A5A" w:rsidR="007E73CD" w:rsidRDefault="007E73CD" w:rsidP="00201006">
            <w:pPr>
              <w:pStyle w:val="PARAGRAPH"/>
            </w:pPr>
            <w:r>
              <w:t xml:space="preserve">Electronic </w:t>
            </w:r>
            <w:ins w:id="69" w:author="VTS37" w:date="2013-09-30T10:36:00Z">
              <w:r w:rsidR="00816251">
                <w:t>C</w:t>
              </w:r>
            </w:ins>
            <w:del w:id="70" w:author="VTS37" w:date="2013-09-30T10:36:00Z">
              <w:r w:rsidDel="00816251">
                <w:delText>c</w:delText>
              </w:r>
            </w:del>
            <w:r>
              <w:t xml:space="preserve">hart </w:t>
            </w:r>
            <w:ins w:id="71" w:author="VTS37" w:date="2013-09-30T10:36:00Z">
              <w:r w:rsidR="00816251">
                <w:t>S</w:t>
              </w:r>
            </w:ins>
            <w:del w:id="72" w:author="VTS37" w:date="2013-09-30T10:36:00Z">
              <w:r w:rsidDel="00816251">
                <w:delText>s</w:delText>
              </w:r>
            </w:del>
            <w:r>
              <w:t>ystem</w:t>
            </w:r>
          </w:p>
        </w:tc>
      </w:tr>
      <w:tr w:rsidR="007E73CD" w14:paraId="5CC11F91" w14:textId="77777777" w:rsidTr="00201006">
        <w:tc>
          <w:tcPr>
            <w:tcW w:w="4650" w:type="dxa"/>
          </w:tcPr>
          <w:p w14:paraId="1993C127" w14:textId="77777777" w:rsidR="007E73CD" w:rsidRDefault="007E73CD" w:rsidP="00201006">
            <w:pPr>
              <w:pStyle w:val="PARAGRAPH"/>
            </w:pPr>
            <w:r>
              <w:t>ENC</w:t>
            </w:r>
          </w:p>
        </w:tc>
        <w:tc>
          <w:tcPr>
            <w:tcW w:w="4650" w:type="dxa"/>
          </w:tcPr>
          <w:p w14:paraId="5465B442" w14:textId="77777777" w:rsidR="007E73CD" w:rsidRDefault="007E73CD" w:rsidP="00201006">
            <w:pPr>
              <w:pStyle w:val="PARAGRAPH"/>
            </w:pPr>
            <w:r>
              <w:t>Electronic Navigation Chart</w:t>
            </w:r>
          </w:p>
        </w:tc>
      </w:tr>
      <w:tr w:rsidR="007E73CD" w14:paraId="50AFC6AC" w14:textId="77777777" w:rsidTr="00201006">
        <w:tc>
          <w:tcPr>
            <w:tcW w:w="4650" w:type="dxa"/>
          </w:tcPr>
          <w:p w14:paraId="77E4E479" w14:textId="77777777" w:rsidR="007E73CD" w:rsidRDefault="007E73CD" w:rsidP="00201006">
            <w:pPr>
              <w:pStyle w:val="PARAGRAPH"/>
            </w:pPr>
            <w:r>
              <w:t>EEZ</w:t>
            </w:r>
          </w:p>
        </w:tc>
        <w:tc>
          <w:tcPr>
            <w:tcW w:w="4650" w:type="dxa"/>
          </w:tcPr>
          <w:p w14:paraId="231DFE41" w14:textId="77777777" w:rsidR="007E73CD" w:rsidRDefault="007E73CD" w:rsidP="00201006">
            <w:pPr>
              <w:pStyle w:val="PARAGRAPH"/>
            </w:pPr>
            <w:r>
              <w:t>Exclusive Economic Zone (Defined in UNCLOS)</w:t>
            </w:r>
          </w:p>
        </w:tc>
      </w:tr>
      <w:tr w:rsidR="007E73CD" w14:paraId="5A9BF13A" w14:textId="77777777" w:rsidTr="00201006">
        <w:tc>
          <w:tcPr>
            <w:tcW w:w="4650" w:type="dxa"/>
          </w:tcPr>
          <w:p w14:paraId="0265A422" w14:textId="77777777" w:rsidR="007E73CD" w:rsidRDefault="007E73CD" w:rsidP="00201006">
            <w:pPr>
              <w:pStyle w:val="PARAGRAPH"/>
            </w:pPr>
            <w:r>
              <w:rPr>
                <w:lang w:eastAsia="en-AU"/>
              </w:rPr>
              <w:t>GLONASS</w:t>
            </w:r>
          </w:p>
        </w:tc>
        <w:tc>
          <w:tcPr>
            <w:tcW w:w="4650" w:type="dxa"/>
          </w:tcPr>
          <w:p w14:paraId="10565232" w14:textId="77777777" w:rsidR="007E73CD" w:rsidRDefault="007E73CD" w:rsidP="00201006">
            <w:pPr>
              <w:pStyle w:val="PARAGRAPH"/>
            </w:pPr>
            <w:r>
              <w:rPr>
                <w:lang w:eastAsia="en-AU"/>
              </w:rPr>
              <w:t>Global Navigation Satellite System</w:t>
            </w:r>
          </w:p>
        </w:tc>
      </w:tr>
      <w:tr w:rsidR="007E73CD" w14:paraId="03FEB60E" w14:textId="77777777" w:rsidTr="00201006">
        <w:tc>
          <w:tcPr>
            <w:tcW w:w="4650" w:type="dxa"/>
          </w:tcPr>
          <w:p w14:paraId="2B821D3B" w14:textId="77777777" w:rsidR="007E73CD" w:rsidRDefault="007E73CD" w:rsidP="00201006">
            <w:pPr>
              <w:pStyle w:val="PARAGRAPH"/>
            </w:pPr>
            <w:r>
              <w:rPr>
                <w:lang w:eastAsia="en-AU"/>
              </w:rPr>
              <w:t>GLOSS</w:t>
            </w:r>
          </w:p>
        </w:tc>
        <w:tc>
          <w:tcPr>
            <w:tcW w:w="4650" w:type="dxa"/>
          </w:tcPr>
          <w:p w14:paraId="39A82E23" w14:textId="77777777" w:rsidR="007E73CD" w:rsidRDefault="007E73CD" w:rsidP="00201006">
            <w:pPr>
              <w:pStyle w:val="PARAGRAPH"/>
            </w:pPr>
            <w:r>
              <w:rPr>
                <w:lang w:eastAsia="en-AU"/>
              </w:rPr>
              <w:t>Global Sea Level Observing System</w:t>
            </w:r>
          </w:p>
        </w:tc>
      </w:tr>
      <w:tr w:rsidR="007E73CD" w14:paraId="2C15C212" w14:textId="77777777" w:rsidTr="00201006">
        <w:tc>
          <w:tcPr>
            <w:tcW w:w="4650" w:type="dxa"/>
          </w:tcPr>
          <w:p w14:paraId="5D9AF98C" w14:textId="77777777" w:rsidR="007E73CD" w:rsidRDefault="007E73CD" w:rsidP="00201006">
            <w:pPr>
              <w:pStyle w:val="PARAGRAPH"/>
            </w:pPr>
            <w:r>
              <w:rPr>
                <w:lang w:eastAsia="en-AU"/>
              </w:rPr>
              <w:t>GPS</w:t>
            </w:r>
          </w:p>
        </w:tc>
        <w:tc>
          <w:tcPr>
            <w:tcW w:w="4650" w:type="dxa"/>
          </w:tcPr>
          <w:p w14:paraId="1D644E1F" w14:textId="77777777" w:rsidR="007E73CD" w:rsidRDefault="007E73CD" w:rsidP="00201006">
            <w:pPr>
              <w:pStyle w:val="PARAGRAPH"/>
            </w:pPr>
            <w:r>
              <w:rPr>
                <w:lang w:eastAsia="en-AU"/>
              </w:rPr>
              <w:t>Global Positioning System</w:t>
            </w:r>
          </w:p>
        </w:tc>
      </w:tr>
      <w:tr w:rsidR="007E73CD" w14:paraId="5246F3D7" w14:textId="77777777" w:rsidTr="00201006">
        <w:tc>
          <w:tcPr>
            <w:tcW w:w="4650" w:type="dxa"/>
          </w:tcPr>
          <w:p w14:paraId="59C2F8F7"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IALA</w:t>
            </w:r>
          </w:p>
          <w:p w14:paraId="27D60010" w14:textId="77777777" w:rsidR="007E73CD" w:rsidRDefault="007E73CD" w:rsidP="00201006">
            <w:pPr>
              <w:pStyle w:val="PARAGRAPH"/>
            </w:pPr>
            <w:r>
              <w:rPr>
                <w:lang w:eastAsia="en-AU"/>
              </w:rPr>
              <w:t>(see AISM)</w:t>
            </w:r>
          </w:p>
        </w:tc>
        <w:tc>
          <w:tcPr>
            <w:tcW w:w="4650" w:type="dxa"/>
          </w:tcPr>
          <w:p w14:paraId="57CD219B" w14:textId="69CDB5C3" w:rsidR="007E73CD" w:rsidRPr="00816251" w:rsidDel="00816251" w:rsidRDefault="007E73CD" w:rsidP="00201006">
            <w:pPr>
              <w:autoSpaceDE w:val="0"/>
              <w:autoSpaceDN w:val="0"/>
              <w:adjustRightInd w:val="0"/>
              <w:rPr>
                <w:del w:id="73" w:author="VTS37" w:date="2013-09-30T10:36:00Z"/>
                <w:rFonts w:ascii="Times New Roman" w:hAnsi="Times New Roman"/>
                <w:sz w:val="24"/>
                <w:szCs w:val="24"/>
                <w:lang w:eastAsia="en-AU"/>
                <w:rPrChange w:id="74" w:author="VTS37" w:date="2013-09-30T10:37:00Z">
                  <w:rPr>
                    <w:del w:id="75" w:author="VTS37" w:date="2013-09-30T10:36:00Z"/>
                    <w:rFonts w:ascii="Times New Roman" w:hAnsi="Times New Roman"/>
                    <w:szCs w:val="24"/>
                    <w:lang w:eastAsia="en-AU"/>
                  </w:rPr>
                </w:rPrChange>
              </w:rPr>
            </w:pPr>
            <w:r w:rsidRPr="00816251">
              <w:rPr>
                <w:rFonts w:ascii="Times New Roman" w:hAnsi="Times New Roman"/>
                <w:sz w:val="24"/>
                <w:szCs w:val="24"/>
                <w:lang w:eastAsia="en-AU"/>
                <w:rPrChange w:id="76" w:author="VTS37" w:date="2013-09-30T10:37:00Z">
                  <w:rPr>
                    <w:rFonts w:ascii="Times New Roman" w:hAnsi="Times New Roman"/>
                    <w:szCs w:val="24"/>
                    <w:lang w:eastAsia="en-AU"/>
                  </w:rPr>
                </w:rPrChange>
              </w:rPr>
              <w:t xml:space="preserve">International Association </w:t>
            </w:r>
            <w:ins w:id="77" w:author="VTS37" w:date="2013-09-30T10:38:00Z">
              <w:r w:rsidR="00816251">
                <w:rPr>
                  <w:rFonts w:ascii="Times New Roman" w:hAnsi="Times New Roman"/>
                  <w:sz w:val="24"/>
                  <w:szCs w:val="24"/>
                  <w:lang w:eastAsia="en-AU"/>
                </w:rPr>
                <w:t>of</w:t>
              </w:r>
            </w:ins>
            <w:del w:id="78" w:author="VTS37" w:date="2013-09-30T10:38:00Z">
              <w:r w:rsidRPr="00816251" w:rsidDel="00816251">
                <w:rPr>
                  <w:rFonts w:ascii="Times New Roman" w:hAnsi="Times New Roman"/>
                  <w:sz w:val="24"/>
                  <w:szCs w:val="24"/>
                  <w:lang w:eastAsia="en-AU"/>
                  <w:rPrChange w:id="79" w:author="VTS37" w:date="2013-09-30T10:37:00Z">
                    <w:rPr>
                      <w:rFonts w:ascii="Times New Roman" w:hAnsi="Times New Roman"/>
                      <w:szCs w:val="24"/>
                      <w:lang w:eastAsia="en-AU"/>
                    </w:rPr>
                  </w:rPrChange>
                </w:rPr>
                <w:delText>for</w:delText>
              </w:r>
            </w:del>
            <w:r w:rsidRPr="00816251">
              <w:rPr>
                <w:rFonts w:ascii="Times New Roman" w:hAnsi="Times New Roman"/>
                <w:sz w:val="24"/>
                <w:szCs w:val="24"/>
                <w:lang w:eastAsia="en-AU"/>
                <w:rPrChange w:id="80" w:author="VTS37" w:date="2013-09-30T10:37:00Z">
                  <w:rPr>
                    <w:rFonts w:ascii="Times New Roman" w:hAnsi="Times New Roman"/>
                    <w:szCs w:val="24"/>
                    <w:lang w:eastAsia="en-AU"/>
                  </w:rPr>
                </w:rPrChange>
              </w:rPr>
              <w:t xml:space="preserve"> Marine Aids to Navigation and Lighthouse</w:t>
            </w:r>
            <w:ins w:id="81" w:author="VTS37" w:date="2013-09-30T10:36:00Z">
              <w:r w:rsidR="00816251" w:rsidRPr="00816251">
                <w:rPr>
                  <w:rFonts w:ascii="Times New Roman" w:hAnsi="Times New Roman"/>
                  <w:sz w:val="24"/>
                  <w:szCs w:val="24"/>
                  <w:lang w:eastAsia="en-AU"/>
                  <w:rPrChange w:id="82" w:author="VTS37" w:date="2013-09-30T10:37:00Z">
                    <w:rPr>
                      <w:rFonts w:ascii="Times New Roman" w:hAnsi="Times New Roman"/>
                      <w:szCs w:val="24"/>
                      <w:lang w:eastAsia="en-AU"/>
                    </w:rPr>
                  </w:rPrChange>
                </w:rPr>
                <w:t xml:space="preserve"> </w:t>
              </w:r>
            </w:ins>
          </w:p>
          <w:p w14:paraId="738F0F32" w14:textId="77777777" w:rsidR="007E73CD" w:rsidRDefault="007E73CD">
            <w:pPr>
              <w:autoSpaceDE w:val="0"/>
              <w:autoSpaceDN w:val="0"/>
              <w:adjustRightInd w:val="0"/>
              <w:pPrChange w:id="83" w:author="VTS37" w:date="2013-09-30T10:36:00Z">
                <w:pPr>
                  <w:pStyle w:val="PARAGRAPH"/>
                </w:pPr>
              </w:pPrChange>
            </w:pPr>
            <w:r w:rsidRPr="00816251">
              <w:rPr>
                <w:rFonts w:ascii="Times New Roman" w:hAnsi="Times New Roman"/>
                <w:sz w:val="24"/>
                <w:szCs w:val="24"/>
                <w:lang w:eastAsia="en-AU"/>
                <w:rPrChange w:id="84" w:author="VTS37" w:date="2013-09-30T10:37:00Z">
                  <w:rPr>
                    <w:lang w:eastAsia="en-AU"/>
                  </w:rPr>
                </w:rPrChange>
              </w:rPr>
              <w:t>Authorities</w:t>
            </w:r>
          </w:p>
        </w:tc>
      </w:tr>
      <w:tr w:rsidR="007E73CD" w14:paraId="2371B921" w14:textId="77777777" w:rsidTr="00201006">
        <w:tc>
          <w:tcPr>
            <w:tcW w:w="4650" w:type="dxa"/>
          </w:tcPr>
          <w:p w14:paraId="0705508E" w14:textId="77777777" w:rsidR="007E73CD" w:rsidRDefault="007E73CD" w:rsidP="00201006">
            <w:pPr>
              <w:pStyle w:val="PARAGRAPH"/>
            </w:pPr>
            <w:r>
              <w:rPr>
                <w:lang w:eastAsia="en-AU"/>
              </w:rPr>
              <w:t>IHO</w:t>
            </w:r>
          </w:p>
        </w:tc>
        <w:tc>
          <w:tcPr>
            <w:tcW w:w="4650" w:type="dxa"/>
          </w:tcPr>
          <w:p w14:paraId="71F01C11" w14:textId="77777777" w:rsidR="007E73CD" w:rsidRDefault="007E73CD" w:rsidP="00201006">
            <w:pPr>
              <w:pStyle w:val="PARAGRAPH"/>
            </w:pPr>
            <w:r>
              <w:rPr>
                <w:lang w:eastAsia="en-AU"/>
              </w:rPr>
              <w:t xml:space="preserve">International </w:t>
            </w:r>
            <w:proofErr w:type="spellStart"/>
            <w:r>
              <w:rPr>
                <w:lang w:eastAsia="en-AU"/>
              </w:rPr>
              <w:t>Hydrographic</w:t>
            </w:r>
            <w:proofErr w:type="spellEnd"/>
            <w:r>
              <w:rPr>
                <w:lang w:eastAsia="en-AU"/>
              </w:rPr>
              <w:t xml:space="preserve"> Organisation</w:t>
            </w:r>
          </w:p>
        </w:tc>
      </w:tr>
      <w:tr w:rsidR="007E73CD" w14:paraId="72A62969" w14:textId="77777777" w:rsidTr="00201006">
        <w:tc>
          <w:tcPr>
            <w:tcW w:w="4650" w:type="dxa"/>
          </w:tcPr>
          <w:p w14:paraId="5CD7F1B1" w14:textId="77777777" w:rsidR="007E73CD" w:rsidRDefault="007E73CD" w:rsidP="00201006">
            <w:pPr>
              <w:pStyle w:val="PARAGRAPH"/>
            </w:pPr>
            <w:r>
              <w:rPr>
                <w:lang w:eastAsia="en-AU"/>
              </w:rPr>
              <w:t>IMO</w:t>
            </w:r>
          </w:p>
        </w:tc>
        <w:tc>
          <w:tcPr>
            <w:tcW w:w="4650" w:type="dxa"/>
          </w:tcPr>
          <w:p w14:paraId="635FF0CF" w14:textId="77777777" w:rsidR="007E73CD" w:rsidRDefault="007E73CD" w:rsidP="00201006">
            <w:pPr>
              <w:pStyle w:val="PARAGRAPH"/>
            </w:pPr>
            <w:r>
              <w:rPr>
                <w:lang w:eastAsia="en-AU"/>
              </w:rPr>
              <w:t>International Maritime Organization</w:t>
            </w:r>
          </w:p>
        </w:tc>
      </w:tr>
      <w:tr w:rsidR="007E73CD" w14:paraId="355D5DFD" w14:textId="77777777" w:rsidTr="00201006">
        <w:tc>
          <w:tcPr>
            <w:tcW w:w="4650" w:type="dxa"/>
          </w:tcPr>
          <w:p w14:paraId="6B8F96C8" w14:textId="77777777" w:rsidR="007E73CD" w:rsidRDefault="007E73CD" w:rsidP="00201006">
            <w:pPr>
              <w:pStyle w:val="PARAGRAPH"/>
              <w:rPr>
                <w:lang w:eastAsia="en-AU"/>
              </w:rPr>
            </w:pPr>
            <w:r>
              <w:rPr>
                <w:lang w:eastAsia="en-AU"/>
              </w:rPr>
              <w:t>IMPA</w:t>
            </w:r>
          </w:p>
        </w:tc>
        <w:tc>
          <w:tcPr>
            <w:tcW w:w="4650" w:type="dxa"/>
          </w:tcPr>
          <w:p w14:paraId="7E985763" w14:textId="77777777" w:rsidR="007E73CD" w:rsidRDefault="007E73CD" w:rsidP="00201006">
            <w:pPr>
              <w:pStyle w:val="PARAGRAPH"/>
              <w:rPr>
                <w:lang w:eastAsia="en-AU"/>
              </w:rPr>
            </w:pPr>
            <w:r>
              <w:rPr>
                <w:lang w:eastAsia="en-AU"/>
              </w:rPr>
              <w:t>International Maritime Pilots’ Association</w:t>
            </w:r>
          </w:p>
        </w:tc>
      </w:tr>
      <w:tr w:rsidR="007E73CD" w14:paraId="4DD13F6C" w14:textId="77777777" w:rsidTr="00201006">
        <w:trPr>
          <w:trHeight w:val="386"/>
        </w:trPr>
        <w:tc>
          <w:tcPr>
            <w:tcW w:w="4650" w:type="dxa"/>
          </w:tcPr>
          <w:p w14:paraId="59EB7179" w14:textId="77777777" w:rsidR="007E73CD" w:rsidRDefault="007E73CD" w:rsidP="00201006">
            <w:pPr>
              <w:pStyle w:val="PARAGRAPH"/>
            </w:pPr>
            <w:r>
              <w:rPr>
                <w:lang w:eastAsia="en-AU"/>
              </w:rPr>
              <w:t>IMSO</w:t>
            </w:r>
          </w:p>
        </w:tc>
        <w:tc>
          <w:tcPr>
            <w:tcW w:w="4650" w:type="dxa"/>
          </w:tcPr>
          <w:p w14:paraId="386D227F" w14:textId="77777777" w:rsidR="007E73CD" w:rsidRDefault="007E73CD" w:rsidP="00201006">
            <w:pPr>
              <w:pStyle w:val="PARAGRAPH"/>
              <w:jc w:val="left"/>
            </w:pPr>
            <w:r>
              <w:rPr>
                <w:lang w:eastAsia="en-AU"/>
              </w:rPr>
              <w:t xml:space="preserve">International Mobile Satellite </w:t>
            </w:r>
            <w:r>
              <w:rPr>
                <w:lang w:eastAsia="en-AU"/>
              </w:rPr>
              <w:lastRenderedPageBreak/>
              <w:t>Organisation</w:t>
            </w:r>
          </w:p>
        </w:tc>
      </w:tr>
      <w:tr w:rsidR="007E73CD" w14:paraId="10E320E3" w14:textId="77777777" w:rsidTr="00201006">
        <w:tc>
          <w:tcPr>
            <w:tcW w:w="4650" w:type="dxa"/>
          </w:tcPr>
          <w:p w14:paraId="6F7AF18A" w14:textId="77777777" w:rsidR="007E73CD" w:rsidRDefault="007E73CD" w:rsidP="00201006">
            <w:pPr>
              <w:pStyle w:val="PARAGRAPH"/>
            </w:pPr>
            <w:r>
              <w:rPr>
                <w:lang w:eastAsia="en-AU"/>
              </w:rPr>
              <w:lastRenderedPageBreak/>
              <w:t>INMARSAT</w:t>
            </w:r>
          </w:p>
        </w:tc>
        <w:tc>
          <w:tcPr>
            <w:tcW w:w="4650" w:type="dxa"/>
          </w:tcPr>
          <w:p w14:paraId="5A913D22" w14:textId="77777777" w:rsidR="007E73CD" w:rsidRDefault="007E73CD" w:rsidP="00201006">
            <w:pPr>
              <w:pStyle w:val="PARAGRAPH"/>
            </w:pPr>
            <w:r>
              <w:rPr>
                <w:lang w:eastAsia="en-AU"/>
              </w:rPr>
              <w:t>International Maritime Satellite Organisation</w:t>
            </w:r>
          </w:p>
        </w:tc>
      </w:tr>
      <w:tr w:rsidR="007E73CD" w14:paraId="47E5DB0B" w14:textId="77777777" w:rsidTr="00201006">
        <w:tc>
          <w:tcPr>
            <w:tcW w:w="4650" w:type="dxa"/>
          </w:tcPr>
          <w:p w14:paraId="74716EA4" w14:textId="77777777" w:rsidR="007E73CD" w:rsidRDefault="007E73CD" w:rsidP="00201006">
            <w:pPr>
              <w:pStyle w:val="PARAGRAPH"/>
            </w:pPr>
            <w:r>
              <w:rPr>
                <w:lang w:eastAsia="en-AU"/>
              </w:rPr>
              <w:t>ISO</w:t>
            </w:r>
          </w:p>
        </w:tc>
        <w:tc>
          <w:tcPr>
            <w:tcW w:w="4650" w:type="dxa"/>
          </w:tcPr>
          <w:p w14:paraId="3EAE830A" w14:textId="77777777" w:rsidR="007E73CD" w:rsidRDefault="007E73CD" w:rsidP="00201006">
            <w:pPr>
              <w:pStyle w:val="PARAGRAPH"/>
            </w:pPr>
            <w:r>
              <w:rPr>
                <w:lang w:eastAsia="en-AU"/>
              </w:rPr>
              <w:t>International Standards Organisation</w:t>
            </w:r>
          </w:p>
        </w:tc>
      </w:tr>
      <w:tr w:rsidR="007E73CD" w14:paraId="1202DBFA" w14:textId="77777777" w:rsidTr="00201006">
        <w:tc>
          <w:tcPr>
            <w:tcW w:w="4650" w:type="dxa"/>
          </w:tcPr>
          <w:p w14:paraId="5811089D" w14:textId="77777777" w:rsidR="007E73CD" w:rsidRDefault="007E73CD" w:rsidP="00201006">
            <w:pPr>
              <w:pStyle w:val="PARAGRAPH"/>
            </w:pPr>
            <w:r>
              <w:rPr>
                <w:lang w:eastAsia="en-AU"/>
              </w:rPr>
              <w:t>ITU</w:t>
            </w:r>
          </w:p>
        </w:tc>
        <w:tc>
          <w:tcPr>
            <w:tcW w:w="4650" w:type="dxa"/>
          </w:tcPr>
          <w:p w14:paraId="20846426" w14:textId="77777777" w:rsidR="007E73CD" w:rsidRDefault="007E73CD" w:rsidP="00201006">
            <w:pPr>
              <w:pStyle w:val="PARAGRAPH"/>
            </w:pPr>
            <w:r>
              <w:rPr>
                <w:lang w:eastAsia="en-AU"/>
              </w:rPr>
              <w:t>International Telecommunications Union</w:t>
            </w:r>
          </w:p>
        </w:tc>
      </w:tr>
    </w:tbl>
    <w:p w14:paraId="12BDB4F4" w14:textId="77777777" w:rsidR="007E73CD" w:rsidRDefault="007E73CD" w:rsidP="007E73CD">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0"/>
        <w:gridCol w:w="4650"/>
      </w:tblGrid>
      <w:tr w:rsidR="007E73CD" w14:paraId="31D55E58" w14:textId="77777777" w:rsidTr="00201006">
        <w:trPr>
          <w:trHeight w:val="852"/>
        </w:trPr>
        <w:tc>
          <w:tcPr>
            <w:tcW w:w="4650" w:type="dxa"/>
          </w:tcPr>
          <w:p w14:paraId="12D3B1C9"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lastRenderedPageBreak/>
              <w:t>ITU-R</w:t>
            </w:r>
          </w:p>
          <w:p w14:paraId="5E5827E3" w14:textId="77777777" w:rsidR="007E73CD" w:rsidRDefault="007E73CD" w:rsidP="00201006">
            <w:pPr>
              <w:pStyle w:val="PARAGRAPH"/>
            </w:pPr>
          </w:p>
        </w:tc>
        <w:tc>
          <w:tcPr>
            <w:tcW w:w="4650" w:type="dxa"/>
          </w:tcPr>
          <w:p w14:paraId="76FF0E52" w14:textId="77777777" w:rsidR="007E73CD" w:rsidRDefault="007E73CD" w:rsidP="00201006">
            <w:pPr>
              <w:pStyle w:val="PARAGRAPH"/>
            </w:pPr>
            <w:r>
              <w:rPr>
                <w:lang w:eastAsia="en-AU"/>
              </w:rPr>
              <w:t xml:space="preserve">International Telecommunications Union – </w:t>
            </w:r>
            <w:proofErr w:type="spellStart"/>
            <w:r>
              <w:rPr>
                <w:lang w:eastAsia="en-AU"/>
              </w:rPr>
              <w:t>Radiocommunications</w:t>
            </w:r>
            <w:proofErr w:type="spellEnd"/>
            <w:r>
              <w:rPr>
                <w:lang w:eastAsia="en-AU"/>
              </w:rPr>
              <w:t xml:space="preserve"> Bureau</w:t>
            </w:r>
          </w:p>
        </w:tc>
      </w:tr>
      <w:tr w:rsidR="007E73CD" w14:paraId="2E6810FE" w14:textId="77777777" w:rsidTr="00201006">
        <w:tc>
          <w:tcPr>
            <w:tcW w:w="4650" w:type="dxa"/>
          </w:tcPr>
          <w:p w14:paraId="619127DD" w14:textId="77777777" w:rsidR="007E73CD" w:rsidRDefault="007E73CD" w:rsidP="00201006">
            <w:pPr>
              <w:pStyle w:val="PARAGRAPH"/>
            </w:pPr>
            <w:r>
              <w:rPr>
                <w:lang w:eastAsia="en-AU"/>
              </w:rPr>
              <w:t>LRIT</w:t>
            </w:r>
          </w:p>
        </w:tc>
        <w:tc>
          <w:tcPr>
            <w:tcW w:w="4650" w:type="dxa"/>
          </w:tcPr>
          <w:p w14:paraId="18B33795" w14:textId="77777777" w:rsidR="007E73CD" w:rsidRDefault="007E73CD" w:rsidP="00201006">
            <w:pPr>
              <w:pStyle w:val="PARAGRAPH"/>
            </w:pPr>
            <w:r>
              <w:rPr>
                <w:lang w:eastAsia="en-AU"/>
              </w:rPr>
              <w:t>Long Range Identification and Tracking</w:t>
            </w:r>
          </w:p>
        </w:tc>
      </w:tr>
      <w:tr w:rsidR="007E73CD" w:rsidRPr="00FE3A13" w14:paraId="633B878F" w14:textId="77777777" w:rsidTr="00201006">
        <w:tc>
          <w:tcPr>
            <w:tcW w:w="4650" w:type="dxa"/>
          </w:tcPr>
          <w:p w14:paraId="6960AD26" w14:textId="77777777" w:rsidR="007E73CD" w:rsidRDefault="007E73CD" w:rsidP="00201006">
            <w:pPr>
              <w:autoSpaceDE w:val="0"/>
              <w:autoSpaceDN w:val="0"/>
              <w:adjustRightInd w:val="0"/>
              <w:rPr>
                <w:rFonts w:ascii="Times New Roman" w:hAnsi="Times New Roman"/>
                <w:szCs w:val="24"/>
                <w:lang w:eastAsia="en-AU"/>
              </w:rPr>
            </w:pPr>
            <w:r>
              <w:rPr>
                <w:rFonts w:ascii="Times New Roman" w:hAnsi="Times New Roman"/>
                <w:szCs w:val="24"/>
                <w:lang w:eastAsia="en-AU"/>
              </w:rPr>
              <w:t>MRCP</w:t>
            </w:r>
          </w:p>
        </w:tc>
        <w:tc>
          <w:tcPr>
            <w:tcW w:w="4650" w:type="dxa"/>
          </w:tcPr>
          <w:p w14:paraId="3CDF7295" w14:textId="77777777" w:rsidR="007E73CD" w:rsidRPr="00FE3A13" w:rsidRDefault="007E73CD" w:rsidP="00201006">
            <w:pPr>
              <w:autoSpaceDE w:val="0"/>
              <w:autoSpaceDN w:val="0"/>
              <w:adjustRightInd w:val="0"/>
              <w:rPr>
                <w:rFonts w:ascii="Times New Roman" w:hAnsi="Times New Roman"/>
                <w:szCs w:val="24"/>
                <w:lang w:val="fr-CA" w:eastAsia="en-AU"/>
              </w:rPr>
            </w:pPr>
            <w:r w:rsidRPr="00FE3A13">
              <w:rPr>
                <w:rFonts w:ascii="Times New Roman" w:hAnsi="Times New Roman"/>
                <w:szCs w:val="24"/>
                <w:lang w:val="fr-CA" w:eastAsia="en-AU"/>
              </w:rPr>
              <w:t>IALA Maritime Radio Communications Plan</w:t>
            </w:r>
          </w:p>
        </w:tc>
      </w:tr>
      <w:tr w:rsidR="007E73CD" w14:paraId="64305730" w14:textId="77777777" w:rsidTr="00201006">
        <w:tc>
          <w:tcPr>
            <w:tcW w:w="4650" w:type="dxa"/>
          </w:tcPr>
          <w:p w14:paraId="7DCC5316" w14:textId="77777777" w:rsidR="007E73CD" w:rsidRDefault="007E73CD" w:rsidP="00201006">
            <w:pPr>
              <w:pStyle w:val="PARAGRAPH"/>
            </w:pPr>
            <w:r>
              <w:rPr>
                <w:lang w:eastAsia="en-AU"/>
              </w:rPr>
              <w:t>MTBF</w:t>
            </w:r>
          </w:p>
        </w:tc>
        <w:tc>
          <w:tcPr>
            <w:tcW w:w="4650" w:type="dxa"/>
          </w:tcPr>
          <w:p w14:paraId="229C608A" w14:textId="77777777" w:rsidR="007E73CD" w:rsidRDefault="007E73CD" w:rsidP="00201006">
            <w:pPr>
              <w:pStyle w:val="PARAGRAPH"/>
            </w:pPr>
            <w:r>
              <w:rPr>
                <w:lang w:eastAsia="en-AU"/>
              </w:rPr>
              <w:t>Mean time between failures (in hours)</w:t>
            </w:r>
          </w:p>
        </w:tc>
      </w:tr>
      <w:tr w:rsidR="007E73CD" w14:paraId="17CE9E0C" w14:textId="77777777" w:rsidTr="00201006">
        <w:tc>
          <w:tcPr>
            <w:tcW w:w="4650" w:type="dxa"/>
          </w:tcPr>
          <w:p w14:paraId="2D8DAA19" w14:textId="77777777" w:rsidR="007E73CD" w:rsidRDefault="007E73CD" w:rsidP="00201006">
            <w:pPr>
              <w:pStyle w:val="PARAGRAPH"/>
            </w:pPr>
            <w:r>
              <w:rPr>
                <w:lang w:eastAsia="en-AU"/>
              </w:rPr>
              <w:t>MTTR</w:t>
            </w:r>
          </w:p>
        </w:tc>
        <w:tc>
          <w:tcPr>
            <w:tcW w:w="4650" w:type="dxa"/>
          </w:tcPr>
          <w:p w14:paraId="2EC35CDF" w14:textId="77777777" w:rsidR="007E73CD" w:rsidRDefault="007E73CD" w:rsidP="00201006">
            <w:pPr>
              <w:pStyle w:val="PARAGRAPH"/>
            </w:pPr>
            <w:r>
              <w:rPr>
                <w:lang w:eastAsia="en-AU"/>
              </w:rPr>
              <w:t>Mean time to repair (in hours)</w:t>
            </w:r>
          </w:p>
        </w:tc>
      </w:tr>
      <w:tr w:rsidR="007E73CD" w14:paraId="073C5D1E" w14:textId="77777777" w:rsidTr="00201006">
        <w:tc>
          <w:tcPr>
            <w:tcW w:w="4650" w:type="dxa"/>
          </w:tcPr>
          <w:p w14:paraId="6C91ED53" w14:textId="77777777" w:rsidR="007E73CD" w:rsidRDefault="007E73CD" w:rsidP="00201006">
            <w:pPr>
              <w:pStyle w:val="PARAGRAPH"/>
            </w:pPr>
            <w:r>
              <w:rPr>
                <w:lang w:eastAsia="en-AU"/>
              </w:rPr>
              <w:t>PIANC</w:t>
            </w:r>
          </w:p>
        </w:tc>
        <w:tc>
          <w:tcPr>
            <w:tcW w:w="4650" w:type="dxa"/>
          </w:tcPr>
          <w:p w14:paraId="354A877C" w14:textId="77777777" w:rsidR="007E73CD" w:rsidRDefault="007E73CD" w:rsidP="00201006">
            <w:pPr>
              <w:pStyle w:val="PARAGRAPH"/>
            </w:pPr>
            <w:r>
              <w:rPr>
                <w:lang w:eastAsia="en-AU"/>
              </w:rPr>
              <w:t>The World Association for Waterborne Transport Infrastructure</w:t>
            </w:r>
          </w:p>
        </w:tc>
      </w:tr>
      <w:tr w:rsidR="007E73CD" w14:paraId="6135A72B" w14:textId="77777777" w:rsidTr="00201006">
        <w:tc>
          <w:tcPr>
            <w:tcW w:w="4650" w:type="dxa"/>
          </w:tcPr>
          <w:p w14:paraId="31CCFCCD" w14:textId="77777777" w:rsidR="007E73CD" w:rsidRDefault="007E73CD" w:rsidP="00201006">
            <w:pPr>
              <w:pStyle w:val="PARAGRAPH"/>
            </w:pPr>
            <w:r>
              <w:rPr>
                <w:lang w:eastAsia="en-AU"/>
              </w:rPr>
              <w:t>PSSA</w:t>
            </w:r>
          </w:p>
        </w:tc>
        <w:tc>
          <w:tcPr>
            <w:tcW w:w="4650" w:type="dxa"/>
          </w:tcPr>
          <w:p w14:paraId="200B0118" w14:textId="77777777" w:rsidR="007E73CD" w:rsidRDefault="007E73CD" w:rsidP="00201006">
            <w:pPr>
              <w:pStyle w:val="PARAGRAPH"/>
            </w:pPr>
            <w:r>
              <w:rPr>
                <w:lang w:eastAsia="en-AU"/>
              </w:rPr>
              <w:t>Particularly Sensitive Sea Area</w:t>
            </w:r>
          </w:p>
        </w:tc>
      </w:tr>
      <w:tr w:rsidR="007E73CD" w14:paraId="1B92241B" w14:textId="77777777" w:rsidTr="00201006">
        <w:tc>
          <w:tcPr>
            <w:tcW w:w="4650" w:type="dxa"/>
          </w:tcPr>
          <w:p w14:paraId="625B1853" w14:textId="77777777" w:rsidR="007E73CD" w:rsidRDefault="007E73CD" w:rsidP="00201006">
            <w:pPr>
              <w:pStyle w:val="PARAGRAPH"/>
            </w:pPr>
            <w:r>
              <w:rPr>
                <w:lang w:eastAsia="en-AU"/>
              </w:rPr>
              <w:t>RACON</w:t>
            </w:r>
          </w:p>
        </w:tc>
        <w:tc>
          <w:tcPr>
            <w:tcW w:w="4650" w:type="dxa"/>
          </w:tcPr>
          <w:p w14:paraId="5BC12415" w14:textId="77777777" w:rsidR="007E73CD" w:rsidRDefault="007E73CD" w:rsidP="00201006">
            <w:pPr>
              <w:pStyle w:val="PARAGRAPH"/>
            </w:pPr>
            <w:r>
              <w:rPr>
                <w:lang w:eastAsia="en-AU"/>
              </w:rPr>
              <w:t>Radar transponder beacon</w:t>
            </w:r>
          </w:p>
        </w:tc>
      </w:tr>
      <w:tr w:rsidR="007E73CD" w14:paraId="0752E9F6" w14:textId="77777777" w:rsidTr="00201006">
        <w:tc>
          <w:tcPr>
            <w:tcW w:w="4650" w:type="dxa"/>
          </w:tcPr>
          <w:p w14:paraId="507FD78E" w14:textId="77777777" w:rsidR="007E73CD" w:rsidRDefault="007E73CD" w:rsidP="00201006">
            <w:pPr>
              <w:pStyle w:val="PARAGRAPH"/>
            </w:pPr>
            <w:r>
              <w:rPr>
                <w:lang w:eastAsia="en-AU"/>
              </w:rPr>
              <w:t>RCDS</w:t>
            </w:r>
          </w:p>
        </w:tc>
        <w:tc>
          <w:tcPr>
            <w:tcW w:w="4650" w:type="dxa"/>
          </w:tcPr>
          <w:p w14:paraId="537D41D2" w14:textId="77777777" w:rsidR="007E73CD" w:rsidRDefault="007E73CD" w:rsidP="00201006">
            <w:pPr>
              <w:pStyle w:val="PARAGRAPH"/>
            </w:pPr>
            <w:r>
              <w:rPr>
                <w:lang w:eastAsia="en-AU"/>
              </w:rPr>
              <w:t>Raster chart display system</w:t>
            </w:r>
          </w:p>
        </w:tc>
      </w:tr>
      <w:tr w:rsidR="007E73CD" w14:paraId="063F1142" w14:textId="77777777" w:rsidTr="00201006">
        <w:tc>
          <w:tcPr>
            <w:tcW w:w="4650" w:type="dxa"/>
          </w:tcPr>
          <w:p w14:paraId="12E63F96" w14:textId="77777777" w:rsidR="007E73CD" w:rsidRDefault="007E73CD" w:rsidP="00201006">
            <w:pPr>
              <w:pStyle w:val="PARAGRAPH"/>
            </w:pPr>
            <w:r>
              <w:t>RNC</w:t>
            </w:r>
          </w:p>
        </w:tc>
        <w:tc>
          <w:tcPr>
            <w:tcW w:w="4650" w:type="dxa"/>
          </w:tcPr>
          <w:p w14:paraId="26222055" w14:textId="77777777" w:rsidR="007E73CD" w:rsidRDefault="007E73CD" w:rsidP="00201006">
            <w:pPr>
              <w:pStyle w:val="PARAGRAPH"/>
            </w:pPr>
            <w:r>
              <w:rPr>
                <w:lang w:eastAsia="en-AU"/>
              </w:rPr>
              <w:t>Raster navigation chart</w:t>
            </w:r>
          </w:p>
        </w:tc>
      </w:tr>
      <w:tr w:rsidR="007E73CD" w14:paraId="20C467D0" w14:textId="77777777" w:rsidTr="00201006">
        <w:tc>
          <w:tcPr>
            <w:tcW w:w="4650" w:type="dxa"/>
          </w:tcPr>
          <w:p w14:paraId="3C85C32E" w14:textId="77777777" w:rsidR="007E73CD" w:rsidRDefault="007E73CD" w:rsidP="00201006">
            <w:pPr>
              <w:pStyle w:val="PARAGRAPH"/>
            </w:pPr>
            <w:r>
              <w:rPr>
                <w:lang w:eastAsia="en-AU"/>
              </w:rPr>
              <w:t>SOLAS</w:t>
            </w:r>
          </w:p>
        </w:tc>
        <w:tc>
          <w:tcPr>
            <w:tcW w:w="4650" w:type="dxa"/>
          </w:tcPr>
          <w:p w14:paraId="729D8A02" w14:textId="77777777" w:rsidR="007E73CD" w:rsidRDefault="007E73CD" w:rsidP="00201006">
            <w:pPr>
              <w:pStyle w:val="PARAGRAPH"/>
            </w:pPr>
            <w:r>
              <w:rPr>
                <w:lang w:eastAsia="en-AU"/>
              </w:rPr>
              <w:t xml:space="preserve">IMO </w:t>
            </w:r>
            <w:r>
              <w:rPr>
                <w:i/>
                <w:lang w:eastAsia="en-AU"/>
              </w:rPr>
              <w:t xml:space="preserve">Convention on the Safety of Life at Sea </w:t>
            </w:r>
            <w:r>
              <w:rPr>
                <w:lang w:eastAsia="en-AU"/>
              </w:rPr>
              <w:t>1974</w:t>
            </w:r>
          </w:p>
        </w:tc>
      </w:tr>
      <w:tr w:rsidR="007E73CD" w14:paraId="4D8592FC" w14:textId="77777777" w:rsidTr="00201006">
        <w:tc>
          <w:tcPr>
            <w:tcW w:w="4650" w:type="dxa"/>
          </w:tcPr>
          <w:p w14:paraId="29CF5E6C" w14:textId="77777777" w:rsidR="007E73CD" w:rsidRDefault="007E73CD" w:rsidP="00201006">
            <w:pPr>
              <w:pStyle w:val="PARAGRAPH"/>
            </w:pPr>
            <w:r>
              <w:t>SRS</w:t>
            </w:r>
          </w:p>
        </w:tc>
        <w:tc>
          <w:tcPr>
            <w:tcW w:w="4650" w:type="dxa"/>
          </w:tcPr>
          <w:p w14:paraId="13661022" w14:textId="77777777" w:rsidR="007E73CD" w:rsidRDefault="007E73CD" w:rsidP="00201006">
            <w:pPr>
              <w:pStyle w:val="PARAGRAPH"/>
            </w:pPr>
            <w:r>
              <w:t>Ship Reporting System</w:t>
            </w:r>
          </w:p>
        </w:tc>
      </w:tr>
      <w:tr w:rsidR="007E73CD" w14:paraId="1615EED1" w14:textId="77777777" w:rsidTr="00201006">
        <w:tc>
          <w:tcPr>
            <w:tcW w:w="4650" w:type="dxa"/>
          </w:tcPr>
          <w:p w14:paraId="1864B4F3" w14:textId="77777777" w:rsidR="007E73CD" w:rsidRDefault="007E73CD" w:rsidP="00201006">
            <w:pPr>
              <w:pStyle w:val="PARAGRAPH"/>
            </w:pPr>
            <w:r>
              <w:rPr>
                <w:lang w:eastAsia="en-AU"/>
              </w:rPr>
              <w:t>UNCLOS</w:t>
            </w:r>
          </w:p>
        </w:tc>
        <w:tc>
          <w:tcPr>
            <w:tcW w:w="4650" w:type="dxa"/>
          </w:tcPr>
          <w:p w14:paraId="6A7E9B3A" w14:textId="77777777" w:rsidR="007E73CD" w:rsidRDefault="007E73CD" w:rsidP="00201006">
            <w:pPr>
              <w:pStyle w:val="PARAGRAPH"/>
            </w:pPr>
            <w:r>
              <w:rPr>
                <w:lang w:eastAsia="en-AU"/>
              </w:rPr>
              <w:t>United Nations Convention on the Law of the Sea</w:t>
            </w:r>
          </w:p>
        </w:tc>
      </w:tr>
      <w:tr w:rsidR="007E73CD" w14:paraId="760EEDB8" w14:textId="77777777" w:rsidTr="00201006">
        <w:tc>
          <w:tcPr>
            <w:tcW w:w="4650" w:type="dxa"/>
          </w:tcPr>
          <w:p w14:paraId="62778D3C" w14:textId="77777777" w:rsidR="007E73CD" w:rsidRDefault="007E73CD" w:rsidP="00201006">
            <w:pPr>
              <w:pStyle w:val="PARAGRAPH"/>
              <w:tabs>
                <w:tab w:val="left" w:pos="1004"/>
              </w:tabs>
            </w:pPr>
            <w:r>
              <w:rPr>
                <w:lang w:eastAsia="en-AU"/>
              </w:rPr>
              <w:t>UTC</w:t>
            </w:r>
          </w:p>
        </w:tc>
        <w:tc>
          <w:tcPr>
            <w:tcW w:w="4650" w:type="dxa"/>
          </w:tcPr>
          <w:p w14:paraId="1F721150" w14:textId="77777777" w:rsidR="007E73CD" w:rsidRDefault="007E73CD" w:rsidP="00201006">
            <w:pPr>
              <w:pStyle w:val="PARAGRAPH"/>
            </w:pPr>
            <w:r>
              <w:rPr>
                <w:lang w:eastAsia="en-AU"/>
              </w:rPr>
              <w:t>Universal Time Co-ordinated</w:t>
            </w:r>
          </w:p>
        </w:tc>
      </w:tr>
      <w:tr w:rsidR="007E73CD" w14:paraId="1AB2CAD6" w14:textId="77777777" w:rsidTr="00201006">
        <w:tc>
          <w:tcPr>
            <w:tcW w:w="4650" w:type="dxa"/>
          </w:tcPr>
          <w:p w14:paraId="35C2ACDF" w14:textId="77777777" w:rsidR="007E73CD" w:rsidRDefault="007E73CD" w:rsidP="00201006">
            <w:pPr>
              <w:pStyle w:val="PARAGRAPH"/>
            </w:pPr>
            <w:r>
              <w:rPr>
                <w:lang w:eastAsia="en-AU"/>
              </w:rPr>
              <w:t>VHF</w:t>
            </w:r>
          </w:p>
        </w:tc>
        <w:tc>
          <w:tcPr>
            <w:tcW w:w="4650" w:type="dxa"/>
          </w:tcPr>
          <w:p w14:paraId="086EB8C3" w14:textId="77777777" w:rsidR="007E73CD" w:rsidRDefault="007E73CD" w:rsidP="00201006">
            <w:pPr>
              <w:pStyle w:val="PARAGRAPH"/>
            </w:pPr>
            <w:r>
              <w:rPr>
                <w:lang w:eastAsia="en-AU"/>
              </w:rPr>
              <w:t>Very High Frequency (radio in the 30-300 MHz band)</w:t>
            </w:r>
          </w:p>
        </w:tc>
      </w:tr>
      <w:tr w:rsidR="007E73CD" w:rsidDel="00201006" w14:paraId="3EBC9AD3" w14:textId="300CE6ED" w:rsidTr="00201006">
        <w:trPr>
          <w:del w:id="85" w:author="VTS37" w:date="2013-09-30T10:17:00Z"/>
        </w:trPr>
        <w:tc>
          <w:tcPr>
            <w:tcW w:w="4650" w:type="dxa"/>
          </w:tcPr>
          <w:p w14:paraId="581C3DD8" w14:textId="2C24A626" w:rsidR="007E73CD" w:rsidDel="00201006" w:rsidRDefault="007E73CD" w:rsidP="00201006">
            <w:pPr>
              <w:pStyle w:val="PARAGRAPH"/>
              <w:rPr>
                <w:del w:id="86" w:author="VTS37" w:date="2013-09-30T10:17:00Z"/>
              </w:rPr>
            </w:pPr>
            <w:del w:id="87" w:author="VTS37" w:date="2013-09-30T10:17:00Z">
              <w:r w:rsidDel="00201006">
                <w:delText>VTM</w:delText>
              </w:r>
            </w:del>
          </w:p>
        </w:tc>
        <w:tc>
          <w:tcPr>
            <w:tcW w:w="4650" w:type="dxa"/>
          </w:tcPr>
          <w:p w14:paraId="4E7D79F5" w14:textId="3E467540" w:rsidR="007E73CD" w:rsidDel="00201006" w:rsidRDefault="007E73CD" w:rsidP="00201006">
            <w:pPr>
              <w:pStyle w:val="PARAGRAPH"/>
              <w:rPr>
                <w:del w:id="88" w:author="VTS37" w:date="2013-09-30T10:17:00Z"/>
              </w:rPr>
            </w:pPr>
            <w:del w:id="89" w:author="VTS37" w:date="2013-09-30T10:17:00Z">
              <w:r w:rsidDel="00201006">
                <w:rPr>
                  <w:lang w:eastAsia="en-AU"/>
                </w:rPr>
                <w:delText>Vessel Traffic Management</w:delText>
              </w:r>
            </w:del>
          </w:p>
        </w:tc>
      </w:tr>
      <w:tr w:rsidR="007E73CD" w14:paraId="64EC5197" w14:textId="77777777" w:rsidTr="00201006">
        <w:tc>
          <w:tcPr>
            <w:tcW w:w="4650" w:type="dxa"/>
          </w:tcPr>
          <w:p w14:paraId="648C5CED" w14:textId="77777777" w:rsidR="007E73CD" w:rsidRDefault="007E73CD" w:rsidP="00201006">
            <w:pPr>
              <w:pStyle w:val="PARAGRAPH"/>
            </w:pPr>
            <w:r>
              <w:t>VTS</w:t>
            </w:r>
          </w:p>
        </w:tc>
        <w:tc>
          <w:tcPr>
            <w:tcW w:w="4650" w:type="dxa"/>
          </w:tcPr>
          <w:p w14:paraId="77D5ECDA" w14:textId="77777777" w:rsidR="007E73CD" w:rsidRDefault="007E73CD" w:rsidP="00201006">
            <w:pPr>
              <w:pStyle w:val="PARAGRAPH"/>
            </w:pPr>
            <w:r>
              <w:t>Vessel Traffic Service</w:t>
            </w:r>
          </w:p>
        </w:tc>
      </w:tr>
      <w:tr w:rsidR="007E73CD" w14:paraId="40E5C596" w14:textId="77777777" w:rsidTr="00201006">
        <w:tc>
          <w:tcPr>
            <w:tcW w:w="4650" w:type="dxa"/>
          </w:tcPr>
          <w:p w14:paraId="59030B5C" w14:textId="77777777" w:rsidR="007E73CD" w:rsidRDefault="007E73CD" w:rsidP="00201006">
            <w:pPr>
              <w:pStyle w:val="PARAGRAPH"/>
            </w:pPr>
            <w:r>
              <w:t>VTSO</w:t>
            </w:r>
          </w:p>
        </w:tc>
        <w:tc>
          <w:tcPr>
            <w:tcW w:w="4650" w:type="dxa"/>
          </w:tcPr>
          <w:p w14:paraId="64D7ABC6" w14:textId="151A3FD7" w:rsidR="007E73CD" w:rsidRDefault="007E73CD" w:rsidP="00201006">
            <w:pPr>
              <w:pStyle w:val="PARAGRAPH"/>
            </w:pPr>
            <w:del w:id="90" w:author="VTS37" w:date="2013-09-30T10:17:00Z">
              <w:r w:rsidDel="00201006">
                <w:delText>Vessel Traffic Service Officer</w:delText>
              </w:r>
            </w:del>
            <w:ins w:id="91" w:author="VTS37" w:date="2013-09-30T10:17:00Z">
              <w:r w:rsidR="00201006">
                <w:t>VTS Operator</w:t>
              </w:r>
            </w:ins>
          </w:p>
        </w:tc>
      </w:tr>
    </w:tbl>
    <w:p w14:paraId="49D9F298" w14:textId="77777777" w:rsidR="007E73CD" w:rsidRDefault="007E73CD" w:rsidP="007E73CD">
      <w:pPr>
        <w:pStyle w:val="PARAGRAPH"/>
      </w:pPr>
    </w:p>
    <w:p w14:paraId="493C88A9" w14:textId="77777777" w:rsidR="007E73CD" w:rsidRDefault="007E73CD" w:rsidP="007E73CD">
      <w:pPr>
        <w:pStyle w:val="PARAGRAPH"/>
      </w:pPr>
    </w:p>
    <w:p w14:paraId="32539443" w14:textId="77777777" w:rsidR="007E73CD" w:rsidRDefault="007E73CD" w:rsidP="007E73CD">
      <w:pPr>
        <w:pStyle w:val="PARAGRAPH"/>
      </w:pPr>
    </w:p>
    <w:p w14:paraId="4B6B9226" w14:textId="77777777" w:rsidR="009F0DB6" w:rsidRDefault="009F0DB6" w:rsidP="009F0DB6">
      <w:pPr>
        <w:pStyle w:val="List1"/>
        <w:numPr>
          <w:ilvl w:val="0"/>
          <w:numId w:val="0"/>
        </w:numPr>
        <w:ind w:left="567"/>
        <w:rPr>
          <w:highlight w:val="yellow"/>
          <w:lang w:val="en-GB"/>
        </w:rPr>
      </w:pPr>
    </w:p>
    <w:p w14:paraId="78D2A467" w14:textId="77777777" w:rsidR="00561043" w:rsidRDefault="00561043"/>
    <w:sectPr w:rsidR="00561043" w:rsidSect="0056104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PMingLiU">
    <w:altName w:val="新細明體"/>
    <w:panose1 w:val="02020500000000000000"/>
    <w:charset w:val="88"/>
    <w:family w:val="roman"/>
    <w:pitch w:val="variable"/>
    <w:sig w:usb0="A00002FF" w:usb1="28CFFCFA" w:usb2="00000016" w:usb3="00000000" w:csb0="00100001" w:csb1="00000000"/>
  </w:font>
  <w:font w:name="Helvetica">
    <w:panose1 w:val="020B060402020202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002BBB2"/>
    <w:lvl w:ilvl="0">
      <w:start w:val="1"/>
      <w:numFmt w:val="bullet"/>
      <w:lvlText w:val=""/>
      <w:lvlJc w:val="left"/>
      <w:pPr>
        <w:tabs>
          <w:tab w:val="num" w:pos="360"/>
        </w:tabs>
        <w:ind w:left="360" w:hanging="360"/>
      </w:pPr>
      <w:rPr>
        <w:rFonts w:ascii="Symbol" w:hAnsi="Symbol" w:hint="default"/>
      </w:rPr>
    </w:lvl>
  </w:abstractNum>
  <w:abstractNum w:abstractNumId="1">
    <w:nsid w:val="FFFFFFFB"/>
    <w:multiLevelType w:val="multilevel"/>
    <w:tmpl w:val="A4E2EC9C"/>
    <w:lvl w:ilvl="0">
      <w:start w:val="5"/>
      <w:numFmt w:val="decimal"/>
      <w:lvlText w:val="Chapter %1"/>
      <w:lvlJc w:val="left"/>
      <w:pPr>
        <w:tabs>
          <w:tab w:val="num" w:pos="0"/>
        </w:tabs>
      </w:pPr>
      <w:rPr>
        <w:rFonts w:ascii="Arial" w:hAnsi="Arial" w:cs="Times New Roman" w:hint="default"/>
      </w:rPr>
    </w:lvl>
    <w:lvl w:ilvl="1">
      <w:start w:val="1"/>
      <w:numFmt w:val="decimal"/>
      <w:lvlText w:val="%1.%2"/>
      <w:lvlJc w:val="left"/>
      <w:pPr>
        <w:tabs>
          <w:tab w:val="num" w:pos="810"/>
        </w:tabs>
        <w:ind w:left="810"/>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2">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1A957AF9"/>
    <w:multiLevelType w:val="hybridMultilevel"/>
    <w:tmpl w:val="E91A2B2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4BC63137"/>
    <w:multiLevelType w:val="multilevel"/>
    <w:tmpl w:val="67DE0D30"/>
    <w:lvl w:ilvl="0">
      <w:start w:val="1"/>
      <w:numFmt w:val="bullet"/>
      <w:pStyle w:val="Bullet1"/>
      <w:lvlText w:val=""/>
      <w:lvlJc w:val="left"/>
      <w:pPr>
        <w:tabs>
          <w:tab w:val="num" w:pos="1134"/>
        </w:tabs>
        <w:ind w:left="1134" w:hanging="567"/>
      </w:pPr>
      <w:rPr>
        <w:rFonts w:ascii="Symbol" w:hAnsi="Symbol" w:hint="default"/>
      </w:rPr>
    </w:lvl>
    <w:lvl w:ilvl="1">
      <w:start w:val="1"/>
      <w:numFmt w:val="bullet"/>
      <w:lvlText w:val="-"/>
      <w:lvlJc w:val="left"/>
      <w:pPr>
        <w:tabs>
          <w:tab w:val="num" w:pos="1701"/>
        </w:tabs>
        <w:ind w:left="1701" w:hanging="567"/>
      </w:pPr>
      <w:rPr>
        <w:rFonts w:ascii="Arial" w:hAnsi="Arial" w:hint="default"/>
      </w:rPr>
    </w:lvl>
    <w:lvl w:ilvl="2">
      <w:start w:val="1"/>
      <w:numFmt w:val="bullet"/>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4F3B3F3A"/>
    <w:multiLevelType w:val="hybridMultilevel"/>
    <w:tmpl w:val="A31E42A2"/>
    <w:lvl w:ilvl="0" w:tplc="08090001">
      <w:start w:val="1"/>
      <w:numFmt w:val="bullet"/>
      <w:lvlText w:val=""/>
      <w:lvlJc w:val="left"/>
      <w:pPr>
        <w:ind w:left="784" w:hanging="360"/>
      </w:pPr>
      <w:rPr>
        <w:rFonts w:ascii="Symbol" w:hAnsi="Symbol" w:hint="default"/>
      </w:rPr>
    </w:lvl>
    <w:lvl w:ilvl="1" w:tplc="08090003" w:tentative="1">
      <w:start w:val="1"/>
      <w:numFmt w:val="bullet"/>
      <w:lvlText w:val="o"/>
      <w:lvlJc w:val="left"/>
      <w:pPr>
        <w:ind w:left="1504" w:hanging="360"/>
      </w:pPr>
      <w:rPr>
        <w:rFonts w:ascii="Courier New" w:hAnsi="Courier New" w:hint="default"/>
      </w:rPr>
    </w:lvl>
    <w:lvl w:ilvl="2" w:tplc="08090005" w:tentative="1">
      <w:start w:val="1"/>
      <w:numFmt w:val="bullet"/>
      <w:lvlText w:val=""/>
      <w:lvlJc w:val="left"/>
      <w:pPr>
        <w:ind w:left="2224" w:hanging="360"/>
      </w:pPr>
      <w:rPr>
        <w:rFonts w:ascii="Wingdings" w:hAnsi="Wingdings" w:hint="default"/>
      </w:rPr>
    </w:lvl>
    <w:lvl w:ilvl="3" w:tplc="08090001" w:tentative="1">
      <w:start w:val="1"/>
      <w:numFmt w:val="bullet"/>
      <w:lvlText w:val=""/>
      <w:lvlJc w:val="left"/>
      <w:pPr>
        <w:ind w:left="2944" w:hanging="360"/>
      </w:pPr>
      <w:rPr>
        <w:rFonts w:ascii="Symbol" w:hAnsi="Symbol" w:hint="default"/>
      </w:rPr>
    </w:lvl>
    <w:lvl w:ilvl="4" w:tplc="08090003" w:tentative="1">
      <w:start w:val="1"/>
      <w:numFmt w:val="bullet"/>
      <w:lvlText w:val="o"/>
      <w:lvlJc w:val="left"/>
      <w:pPr>
        <w:ind w:left="3664" w:hanging="360"/>
      </w:pPr>
      <w:rPr>
        <w:rFonts w:ascii="Courier New" w:hAnsi="Courier New" w:hint="default"/>
      </w:rPr>
    </w:lvl>
    <w:lvl w:ilvl="5" w:tplc="08090005" w:tentative="1">
      <w:start w:val="1"/>
      <w:numFmt w:val="bullet"/>
      <w:lvlText w:val=""/>
      <w:lvlJc w:val="left"/>
      <w:pPr>
        <w:ind w:left="4384" w:hanging="360"/>
      </w:pPr>
      <w:rPr>
        <w:rFonts w:ascii="Wingdings" w:hAnsi="Wingdings" w:hint="default"/>
      </w:rPr>
    </w:lvl>
    <w:lvl w:ilvl="6" w:tplc="08090001" w:tentative="1">
      <w:start w:val="1"/>
      <w:numFmt w:val="bullet"/>
      <w:lvlText w:val=""/>
      <w:lvlJc w:val="left"/>
      <w:pPr>
        <w:ind w:left="5104" w:hanging="360"/>
      </w:pPr>
      <w:rPr>
        <w:rFonts w:ascii="Symbol" w:hAnsi="Symbol" w:hint="default"/>
      </w:rPr>
    </w:lvl>
    <w:lvl w:ilvl="7" w:tplc="08090003" w:tentative="1">
      <w:start w:val="1"/>
      <w:numFmt w:val="bullet"/>
      <w:lvlText w:val="o"/>
      <w:lvlJc w:val="left"/>
      <w:pPr>
        <w:ind w:left="5824" w:hanging="360"/>
      </w:pPr>
      <w:rPr>
        <w:rFonts w:ascii="Courier New" w:hAnsi="Courier New" w:hint="default"/>
      </w:rPr>
    </w:lvl>
    <w:lvl w:ilvl="8" w:tplc="08090005" w:tentative="1">
      <w:start w:val="1"/>
      <w:numFmt w:val="bullet"/>
      <w:lvlText w:val=""/>
      <w:lvlJc w:val="left"/>
      <w:pPr>
        <w:ind w:left="6544" w:hanging="360"/>
      </w:pPr>
      <w:rPr>
        <w:rFonts w:ascii="Wingdings" w:hAnsi="Wingdings" w:hint="default"/>
      </w:rPr>
    </w:lvl>
  </w:abstractNum>
  <w:abstractNum w:abstractNumId="7">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Times New Roman" w:hint="default"/>
        <w:b w:val="0"/>
        <w:i/>
        <w:sz w:val="22"/>
      </w:rPr>
    </w:lvl>
  </w:abstractNum>
  <w:num w:numId="1">
    <w:abstractNumId w:val="2"/>
  </w:num>
  <w:num w:numId="2">
    <w:abstractNumId w:val="4"/>
  </w:num>
  <w:num w:numId="3">
    <w:abstractNumId w:val="0"/>
  </w:num>
  <w:num w:numId="4">
    <w:abstractNumId w:val="1"/>
  </w:num>
  <w:num w:numId="5">
    <w:abstractNumId w:val="5"/>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DB6"/>
    <w:rsid w:val="00201006"/>
    <w:rsid w:val="00375242"/>
    <w:rsid w:val="003A58F0"/>
    <w:rsid w:val="003F597B"/>
    <w:rsid w:val="00404C61"/>
    <w:rsid w:val="005523F9"/>
    <w:rsid w:val="00561043"/>
    <w:rsid w:val="005E0C25"/>
    <w:rsid w:val="00684DB3"/>
    <w:rsid w:val="007126CA"/>
    <w:rsid w:val="007A448B"/>
    <w:rsid w:val="007C26C2"/>
    <w:rsid w:val="007E73CD"/>
    <w:rsid w:val="00816251"/>
    <w:rsid w:val="008B55E1"/>
    <w:rsid w:val="009F0DB6"/>
    <w:rsid w:val="00AE0469"/>
    <w:rsid w:val="00B33388"/>
    <w:rsid w:val="00C239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3249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DB6"/>
    <w:pPr>
      <w:spacing w:after="0" w:line="240" w:lineRule="auto"/>
    </w:pPr>
    <w:rPr>
      <w:rFonts w:ascii="Arial" w:eastAsia="Times New Roman" w:hAnsi="Arial" w:cs="Times New Roman"/>
      <w:szCs w:val="20"/>
      <w:lang w:val="en-GB"/>
    </w:rPr>
  </w:style>
  <w:style w:type="paragraph" w:styleId="Heading1">
    <w:name w:val="heading 1"/>
    <w:basedOn w:val="Normal"/>
    <w:next w:val="Normal"/>
    <w:link w:val="Heading1Char"/>
    <w:qFormat/>
    <w:rsid w:val="009F0DB6"/>
    <w:pPr>
      <w:keepNext/>
      <w:numPr>
        <w:numId w:val="1"/>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9F0DB6"/>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9F0DB6"/>
    <w:pPr>
      <w:keepNext/>
      <w:numPr>
        <w:ilvl w:val="2"/>
        <w:numId w:val="1"/>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9F0DB6"/>
    <w:pPr>
      <w:keepNext/>
      <w:widowControl w:val="0"/>
      <w:numPr>
        <w:ilvl w:val="3"/>
        <w:numId w:val="1"/>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Heading4"/>
    <w:next w:val="PARAGRAPH"/>
    <w:link w:val="Heading5Char"/>
    <w:uiPriority w:val="99"/>
    <w:qFormat/>
    <w:rsid w:val="00404C61"/>
    <w:pPr>
      <w:keepLines/>
      <w:widowControl/>
      <w:numPr>
        <w:ilvl w:val="0"/>
        <w:numId w:val="0"/>
      </w:numPr>
      <w:tabs>
        <w:tab w:val="clear" w:pos="1134"/>
        <w:tab w:val="num" w:pos="0"/>
      </w:tabs>
      <w:suppressAutoHyphens/>
      <w:spacing w:before="240" w:after="80"/>
      <w:ind w:left="360" w:hanging="360"/>
      <w:outlineLvl w:val="4"/>
    </w:pPr>
    <w:rPr>
      <w:rFonts w:cs="Arial"/>
      <w:b/>
      <w:i/>
      <w:snapToGrid/>
      <w:spacing w:val="8"/>
      <w:sz w:val="24"/>
      <w:szCs w:val="24"/>
      <w:lang w:val="en-GB" w:eastAsia="zh-CN"/>
    </w:rPr>
  </w:style>
  <w:style w:type="paragraph" w:styleId="Heading6">
    <w:name w:val="heading 6"/>
    <w:basedOn w:val="Normal"/>
    <w:next w:val="Normal"/>
    <w:link w:val="Heading6Char"/>
    <w:uiPriority w:val="99"/>
    <w:unhideWhenUsed/>
    <w:qFormat/>
    <w:rsid w:val="009F0DB6"/>
    <w:pPr>
      <w:numPr>
        <w:ilvl w:val="5"/>
        <w:numId w:val="1"/>
      </w:numPr>
      <w:spacing w:before="240" w:after="60"/>
      <w:outlineLvl w:val="5"/>
    </w:pPr>
    <w:rPr>
      <w:rFonts w:cs="Arial"/>
      <w:b/>
      <w:bCs/>
      <w:lang w:val="fr-FR" w:eastAsia="en-GB"/>
    </w:rPr>
  </w:style>
  <w:style w:type="paragraph" w:styleId="Heading7">
    <w:name w:val="heading 7"/>
    <w:basedOn w:val="Heading6"/>
    <w:next w:val="PARAGRAPH"/>
    <w:link w:val="Heading7Char"/>
    <w:uiPriority w:val="99"/>
    <w:qFormat/>
    <w:rsid w:val="00404C61"/>
    <w:pPr>
      <w:keepNext/>
      <w:keepLines/>
      <w:numPr>
        <w:ilvl w:val="0"/>
        <w:numId w:val="0"/>
      </w:numPr>
      <w:tabs>
        <w:tab w:val="num" w:pos="0"/>
      </w:tabs>
      <w:suppressAutoHyphens/>
      <w:spacing w:after="80"/>
      <w:ind w:left="360" w:hanging="360"/>
      <w:outlineLvl w:val="6"/>
    </w:pPr>
    <w:rPr>
      <w:i/>
      <w:spacing w:val="8"/>
      <w:sz w:val="24"/>
      <w:szCs w:val="24"/>
      <w:lang w:val="en-GB" w:eastAsia="zh-CN"/>
    </w:rPr>
  </w:style>
  <w:style w:type="paragraph" w:styleId="Heading8">
    <w:name w:val="heading 8"/>
    <w:basedOn w:val="Heading7"/>
    <w:next w:val="PARAGRAPH"/>
    <w:link w:val="Heading8Char"/>
    <w:uiPriority w:val="99"/>
    <w:qFormat/>
    <w:rsid w:val="00404C61"/>
    <w:pPr>
      <w:outlineLvl w:val="7"/>
    </w:pPr>
  </w:style>
  <w:style w:type="paragraph" w:styleId="Heading9">
    <w:name w:val="heading 9"/>
    <w:basedOn w:val="Heading8"/>
    <w:next w:val="PARAGRAPH"/>
    <w:link w:val="Heading9Char"/>
    <w:uiPriority w:val="99"/>
    <w:qFormat/>
    <w:rsid w:val="00404C6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0DB6"/>
    <w:rPr>
      <w:rFonts w:ascii="Arial" w:eastAsia="MS Mincho" w:hAnsi="Arial" w:cs="Times New Roman"/>
      <w:b/>
      <w:kern w:val="28"/>
      <w:szCs w:val="20"/>
      <w:lang w:val="fr-FR" w:eastAsia="de-DE"/>
    </w:rPr>
  </w:style>
  <w:style w:type="character" w:customStyle="1" w:styleId="Heading2Char">
    <w:name w:val="Heading 2 Char"/>
    <w:basedOn w:val="DefaultParagraphFont"/>
    <w:link w:val="Heading2"/>
    <w:rsid w:val="009F0DB6"/>
    <w:rPr>
      <w:rFonts w:ascii="Arial" w:eastAsia="MS Mincho" w:hAnsi="Arial" w:cs="Times New Roman"/>
      <w:b/>
      <w:kern w:val="28"/>
      <w:szCs w:val="20"/>
      <w:lang w:val="fr-FR" w:eastAsia="de-DE"/>
    </w:rPr>
  </w:style>
  <w:style w:type="character" w:customStyle="1" w:styleId="Heading3Char">
    <w:name w:val="Heading 3 Char"/>
    <w:basedOn w:val="DefaultParagraphFont"/>
    <w:link w:val="Heading3"/>
    <w:rsid w:val="009F0DB6"/>
    <w:rPr>
      <w:rFonts w:ascii="Arial" w:eastAsia="Times New Roman" w:hAnsi="Arial" w:cs="Times New Roman"/>
      <w:iCs/>
      <w:szCs w:val="20"/>
      <w:lang w:val="fr-FR" w:eastAsia="en-GB"/>
    </w:rPr>
  </w:style>
  <w:style w:type="character" w:customStyle="1" w:styleId="Heading4Char">
    <w:name w:val="Heading 4 Char"/>
    <w:basedOn w:val="DefaultParagraphFont"/>
    <w:link w:val="Heading4"/>
    <w:rsid w:val="009F0DB6"/>
    <w:rPr>
      <w:rFonts w:ascii="Arial" w:eastAsia="Times New Roman" w:hAnsi="Arial" w:cs="Times New Roman"/>
      <w:bCs/>
      <w:snapToGrid w:val="0"/>
      <w:szCs w:val="28"/>
      <w:lang w:val="fr-FR" w:eastAsia="fr-FR"/>
    </w:rPr>
  </w:style>
  <w:style w:type="character" w:customStyle="1" w:styleId="Heading6Char">
    <w:name w:val="Heading 6 Char"/>
    <w:basedOn w:val="DefaultParagraphFont"/>
    <w:link w:val="Heading6"/>
    <w:rsid w:val="009F0DB6"/>
    <w:rPr>
      <w:rFonts w:ascii="Arial" w:eastAsia="Times New Roman" w:hAnsi="Arial" w:cs="Arial"/>
      <w:b/>
      <w:bCs/>
      <w:szCs w:val="20"/>
      <w:lang w:val="fr-FR" w:eastAsia="en-GB"/>
    </w:rPr>
  </w:style>
  <w:style w:type="paragraph" w:styleId="Title">
    <w:name w:val="Title"/>
    <w:basedOn w:val="Normal"/>
    <w:link w:val="TitleChar"/>
    <w:qFormat/>
    <w:rsid w:val="009F0DB6"/>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9F0DB6"/>
    <w:rPr>
      <w:rFonts w:ascii="Arial" w:eastAsia="Times New Roman" w:hAnsi="Arial" w:cs="Arial"/>
      <w:b/>
      <w:bCs/>
      <w:kern w:val="28"/>
      <w:sz w:val="32"/>
      <w:szCs w:val="32"/>
      <w:lang w:val="en-GB"/>
    </w:rPr>
  </w:style>
  <w:style w:type="paragraph" w:styleId="BodyText">
    <w:name w:val="Body Text"/>
    <w:basedOn w:val="Normal"/>
    <w:link w:val="BodyTextChar"/>
    <w:uiPriority w:val="99"/>
    <w:qFormat/>
    <w:rsid w:val="009F0DB6"/>
    <w:pPr>
      <w:spacing w:after="120"/>
      <w:jc w:val="both"/>
    </w:pPr>
    <w:rPr>
      <w:rFonts w:eastAsia="Calibri" w:cs="Calibri"/>
      <w:szCs w:val="22"/>
      <w:lang w:eastAsia="en-GB"/>
    </w:rPr>
  </w:style>
  <w:style w:type="character" w:customStyle="1" w:styleId="BodyTextChar">
    <w:name w:val="Body Text Char"/>
    <w:basedOn w:val="DefaultParagraphFont"/>
    <w:link w:val="BodyText"/>
    <w:uiPriority w:val="99"/>
    <w:rsid w:val="009F0DB6"/>
    <w:rPr>
      <w:rFonts w:ascii="Arial" w:eastAsia="Calibri" w:hAnsi="Arial" w:cs="Calibri"/>
      <w:lang w:val="en-GB" w:eastAsia="en-GB"/>
    </w:rPr>
  </w:style>
  <w:style w:type="paragraph" w:customStyle="1" w:styleId="List1">
    <w:name w:val="List 1"/>
    <w:basedOn w:val="Normal"/>
    <w:qFormat/>
    <w:rsid w:val="009F0DB6"/>
    <w:pPr>
      <w:numPr>
        <w:numId w:val="2"/>
      </w:numPr>
      <w:spacing w:after="120"/>
      <w:jc w:val="both"/>
    </w:pPr>
    <w:rPr>
      <w:lang w:val="fr-FR" w:eastAsia="en-GB"/>
    </w:rPr>
  </w:style>
  <w:style w:type="paragraph" w:customStyle="1" w:styleId="List1indent1">
    <w:name w:val="List 1 indent 1"/>
    <w:basedOn w:val="Normal"/>
    <w:rsid w:val="009F0DB6"/>
    <w:pPr>
      <w:numPr>
        <w:ilvl w:val="1"/>
        <w:numId w:val="2"/>
      </w:numPr>
      <w:spacing w:after="120"/>
      <w:jc w:val="both"/>
    </w:pPr>
    <w:rPr>
      <w:lang w:val="fr-FR" w:eastAsia="en-GB"/>
    </w:rPr>
  </w:style>
  <w:style w:type="paragraph" w:customStyle="1" w:styleId="List1indent2">
    <w:name w:val="List 1 indent 2"/>
    <w:basedOn w:val="Normal"/>
    <w:qFormat/>
    <w:rsid w:val="009F0DB6"/>
    <w:pPr>
      <w:widowControl w:val="0"/>
      <w:numPr>
        <w:ilvl w:val="2"/>
        <w:numId w:val="2"/>
      </w:numPr>
      <w:autoSpaceDE w:val="0"/>
      <w:autoSpaceDN w:val="0"/>
      <w:adjustRightInd w:val="0"/>
      <w:spacing w:after="120"/>
      <w:jc w:val="both"/>
    </w:pPr>
    <w:rPr>
      <w:sz w:val="20"/>
      <w:lang w:val="fr-FR" w:eastAsia="en-GB"/>
    </w:rPr>
  </w:style>
  <w:style w:type="character" w:customStyle="1" w:styleId="Heading5Char">
    <w:name w:val="Heading 5 Char"/>
    <w:basedOn w:val="DefaultParagraphFont"/>
    <w:link w:val="Heading5"/>
    <w:uiPriority w:val="99"/>
    <w:rsid w:val="00404C61"/>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rsid w:val="00404C61"/>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rsid w:val="00404C61"/>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rsid w:val="00404C61"/>
    <w:rPr>
      <w:rFonts w:ascii="Arial" w:eastAsia="Times New Roman" w:hAnsi="Arial" w:cs="Arial"/>
      <w:b/>
      <w:bCs/>
      <w:i/>
      <w:spacing w:val="8"/>
      <w:sz w:val="24"/>
      <w:szCs w:val="24"/>
      <w:lang w:val="en-GB" w:eastAsia="zh-CN"/>
    </w:rPr>
  </w:style>
  <w:style w:type="paragraph" w:customStyle="1" w:styleId="PARAGRAPH">
    <w:name w:val="PARAGRAPH"/>
    <w:rsid w:val="00404C61"/>
    <w:pPr>
      <w:snapToGrid w:val="0"/>
      <w:spacing w:before="60" w:after="120" w:line="240" w:lineRule="auto"/>
      <w:jc w:val="both"/>
    </w:pPr>
    <w:rPr>
      <w:rFonts w:ascii="Times New Roman" w:eastAsia="Times New Roman" w:hAnsi="Times New Roman" w:cs="Times New Roman"/>
      <w:spacing w:val="8"/>
      <w:sz w:val="24"/>
      <w:szCs w:val="24"/>
      <w:lang w:val="en-GB" w:eastAsia="zh-CN"/>
    </w:rPr>
  </w:style>
  <w:style w:type="paragraph" w:customStyle="1" w:styleId="ChapterHeading">
    <w:name w:val="Chapter Heading"/>
    <w:basedOn w:val="Heading1"/>
    <w:uiPriority w:val="99"/>
    <w:rsid w:val="00404C61"/>
    <w:pPr>
      <w:keepLines/>
      <w:numPr>
        <w:numId w:val="0"/>
      </w:numPr>
      <w:pBdr>
        <w:bottom w:val="single" w:sz="2" w:space="1" w:color="000000"/>
      </w:pBdr>
      <w:tabs>
        <w:tab w:val="num" w:pos="0"/>
        <w:tab w:val="left" w:pos="2304"/>
      </w:tabs>
      <w:suppressAutoHyphens/>
      <w:spacing w:after="120"/>
      <w:ind w:right="-1"/>
    </w:pPr>
    <w:rPr>
      <w:rFonts w:eastAsia="Times New Roman" w:cs="Arial"/>
      <w:bCs/>
      <w:spacing w:val="8"/>
      <w:kern w:val="0"/>
      <w:sz w:val="28"/>
      <w:szCs w:val="22"/>
      <w:lang w:val="en-GB" w:eastAsia="zh-CN"/>
    </w:rPr>
  </w:style>
  <w:style w:type="paragraph" w:customStyle="1" w:styleId="Bullet1">
    <w:name w:val="Bullet 1"/>
    <w:basedOn w:val="Normal"/>
    <w:uiPriority w:val="99"/>
    <w:rsid w:val="00404C61"/>
    <w:pPr>
      <w:numPr>
        <w:numId w:val="5"/>
      </w:numPr>
      <w:spacing w:after="120"/>
      <w:jc w:val="both"/>
      <w:outlineLvl w:val="0"/>
    </w:pPr>
    <w:rPr>
      <w:rFonts w:eastAsia="Calibri" w:cs="Arial"/>
      <w:szCs w:val="22"/>
      <w:lang w:eastAsia="ja-JP"/>
    </w:rPr>
  </w:style>
  <w:style w:type="paragraph" w:customStyle="1" w:styleId="Figure">
    <w:name w:val="Figure_#"/>
    <w:basedOn w:val="Normal"/>
    <w:next w:val="Normal"/>
    <w:uiPriority w:val="99"/>
    <w:rsid w:val="00404C61"/>
    <w:pPr>
      <w:numPr>
        <w:numId w:val="6"/>
      </w:numPr>
      <w:spacing w:before="120" w:after="120"/>
      <w:jc w:val="center"/>
    </w:pPr>
    <w:rPr>
      <w:rFonts w:eastAsia="Calibri" w:cs="Calibri"/>
      <w:i/>
      <w:lang w:eastAsia="ja-JP"/>
    </w:rPr>
  </w:style>
  <w:style w:type="paragraph" w:styleId="ListParagraph">
    <w:name w:val="List Paragraph"/>
    <w:basedOn w:val="Normal"/>
    <w:uiPriority w:val="34"/>
    <w:qFormat/>
    <w:rsid w:val="00B33388"/>
    <w:pPr>
      <w:ind w:left="720"/>
      <w:contextualSpacing/>
    </w:pPr>
  </w:style>
  <w:style w:type="paragraph" w:styleId="BalloonText">
    <w:name w:val="Balloon Text"/>
    <w:basedOn w:val="Normal"/>
    <w:link w:val="BalloonTextChar"/>
    <w:uiPriority w:val="99"/>
    <w:semiHidden/>
    <w:unhideWhenUsed/>
    <w:rsid w:val="002010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1006"/>
    <w:rPr>
      <w:rFonts w:ascii="Lucida Grande" w:eastAsia="Times New Roman" w:hAnsi="Lucida Grande" w:cs="Lucida Grande"/>
      <w:sz w:val="18"/>
      <w:szCs w:val="18"/>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DB6"/>
    <w:pPr>
      <w:spacing w:after="0" w:line="240" w:lineRule="auto"/>
    </w:pPr>
    <w:rPr>
      <w:rFonts w:ascii="Arial" w:eastAsia="Times New Roman" w:hAnsi="Arial" w:cs="Times New Roman"/>
      <w:szCs w:val="20"/>
      <w:lang w:val="en-GB"/>
    </w:rPr>
  </w:style>
  <w:style w:type="paragraph" w:styleId="Heading1">
    <w:name w:val="heading 1"/>
    <w:basedOn w:val="Normal"/>
    <w:next w:val="Normal"/>
    <w:link w:val="Heading1Char"/>
    <w:qFormat/>
    <w:rsid w:val="009F0DB6"/>
    <w:pPr>
      <w:keepNext/>
      <w:numPr>
        <w:numId w:val="1"/>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link w:val="Heading2Char"/>
    <w:uiPriority w:val="99"/>
    <w:qFormat/>
    <w:rsid w:val="009F0DB6"/>
    <w:pPr>
      <w:numPr>
        <w:ilvl w:val="1"/>
      </w:numPr>
      <w:tabs>
        <w:tab w:val="clear" w:pos="576"/>
        <w:tab w:val="left" w:pos="851"/>
      </w:tabs>
      <w:ind w:left="851" w:hanging="851"/>
      <w:jc w:val="both"/>
      <w:outlineLvl w:val="1"/>
    </w:pPr>
  </w:style>
  <w:style w:type="paragraph" w:styleId="Heading3">
    <w:name w:val="heading 3"/>
    <w:basedOn w:val="Normal"/>
    <w:next w:val="Normal"/>
    <w:link w:val="Heading3Char"/>
    <w:autoRedefine/>
    <w:uiPriority w:val="99"/>
    <w:qFormat/>
    <w:rsid w:val="009F0DB6"/>
    <w:pPr>
      <w:keepNext/>
      <w:numPr>
        <w:ilvl w:val="2"/>
        <w:numId w:val="1"/>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link w:val="Heading4Char"/>
    <w:uiPriority w:val="99"/>
    <w:qFormat/>
    <w:rsid w:val="009F0DB6"/>
    <w:pPr>
      <w:keepNext/>
      <w:widowControl w:val="0"/>
      <w:numPr>
        <w:ilvl w:val="3"/>
        <w:numId w:val="1"/>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Heading4"/>
    <w:next w:val="PARAGRAPH"/>
    <w:link w:val="Heading5Char"/>
    <w:uiPriority w:val="99"/>
    <w:qFormat/>
    <w:rsid w:val="00404C61"/>
    <w:pPr>
      <w:keepLines/>
      <w:widowControl/>
      <w:numPr>
        <w:ilvl w:val="0"/>
        <w:numId w:val="0"/>
      </w:numPr>
      <w:tabs>
        <w:tab w:val="clear" w:pos="1134"/>
        <w:tab w:val="num" w:pos="0"/>
      </w:tabs>
      <w:suppressAutoHyphens/>
      <w:spacing w:before="240" w:after="80"/>
      <w:ind w:left="360" w:hanging="360"/>
      <w:outlineLvl w:val="4"/>
    </w:pPr>
    <w:rPr>
      <w:rFonts w:cs="Arial"/>
      <w:b/>
      <w:i/>
      <w:snapToGrid/>
      <w:spacing w:val="8"/>
      <w:sz w:val="24"/>
      <w:szCs w:val="24"/>
      <w:lang w:val="en-GB" w:eastAsia="zh-CN"/>
    </w:rPr>
  </w:style>
  <w:style w:type="paragraph" w:styleId="Heading6">
    <w:name w:val="heading 6"/>
    <w:basedOn w:val="Normal"/>
    <w:next w:val="Normal"/>
    <w:link w:val="Heading6Char"/>
    <w:uiPriority w:val="99"/>
    <w:unhideWhenUsed/>
    <w:qFormat/>
    <w:rsid w:val="009F0DB6"/>
    <w:pPr>
      <w:numPr>
        <w:ilvl w:val="5"/>
        <w:numId w:val="1"/>
      </w:numPr>
      <w:spacing w:before="240" w:after="60"/>
      <w:outlineLvl w:val="5"/>
    </w:pPr>
    <w:rPr>
      <w:rFonts w:cs="Arial"/>
      <w:b/>
      <w:bCs/>
      <w:lang w:val="fr-FR" w:eastAsia="en-GB"/>
    </w:rPr>
  </w:style>
  <w:style w:type="paragraph" w:styleId="Heading7">
    <w:name w:val="heading 7"/>
    <w:basedOn w:val="Heading6"/>
    <w:next w:val="PARAGRAPH"/>
    <w:link w:val="Heading7Char"/>
    <w:uiPriority w:val="99"/>
    <w:qFormat/>
    <w:rsid w:val="00404C61"/>
    <w:pPr>
      <w:keepNext/>
      <w:keepLines/>
      <w:numPr>
        <w:ilvl w:val="0"/>
        <w:numId w:val="0"/>
      </w:numPr>
      <w:tabs>
        <w:tab w:val="num" w:pos="0"/>
      </w:tabs>
      <w:suppressAutoHyphens/>
      <w:spacing w:after="80"/>
      <w:ind w:left="360" w:hanging="360"/>
      <w:outlineLvl w:val="6"/>
    </w:pPr>
    <w:rPr>
      <w:i/>
      <w:spacing w:val="8"/>
      <w:sz w:val="24"/>
      <w:szCs w:val="24"/>
      <w:lang w:val="en-GB" w:eastAsia="zh-CN"/>
    </w:rPr>
  </w:style>
  <w:style w:type="paragraph" w:styleId="Heading8">
    <w:name w:val="heading 8"/>
    <w:basedOn w:val="Heading7"/>
    <w:next w:val="PARAGRAPH"/>
    <w:link w:val="Heading8Char"/>
    <w:uiPriority w:val="99"/>
    <w:qFormat/>
    <w:rsid w:val="00404C61"/>
    <w:pPr>
      <w:outlineLvl w:val="7"/>
    </w:pPr>
  </w:style>
  <w:style w:type="paragraph" w:styleId="Heading9">
    <w:name w:val="heading 9"/>
    <w:basedOn w:val="Heading8"/>
    <w:next w:val="PARAGRAPH"/>
    <w:link w:val="Heading9Char"/>
    <w:uiPriority w:val="99"/>
    <w:qFormat/>
    <w:rsid w:val="00404C61"/>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F0DB6"/>
    <w:rPr>
      <w:rFonts w:ascii="Arial" w:eastAsia="MS Mincho" w:hAnsi="Arial" w:cs="Times New Roman"/>
      <w:b/>
      <w:kern w:val="28"/>
      <w:szCs w:val="20"/>
      <w:lang w:val="fr-FR" w:eastAsia="de-DE"/>
    </w:rPr>
  </w:style>
  <w:style w:type="character" w:customStyle="1" w:styleId="Heading2Char">
    <w:name w:val="Heading 2 Char"/>
    <w:basedOn w:val="DefaultParagraphFont"/>
    <w:link w:val="Heading2"/>
    <w:rsid w:val="009F0DB6"/>
    <w:rPr>
      <w:rFonts w:ascii="Arial" w:eastAsia="MS Mincho" w:hAnsi="Arial" w:cs="Times New Roman"/>
      <w:b/>
      <w:kern w:val="28"/>
      <w:szCs w:val="20"/>
      <w:lang w:val="fr-FR" w:eastAsia="de-DE"/>
    </w:rPr>
  </w:style>
  <w:style w:type="character" w:customStyle="1" w:styleId="Heading3Char">
    <w:name w:val="Heading 3 Char"/>
    <w:basedOn w:val="DefaultParagraphFont"/>
    <w:link w:val="Heading3"/>
    <w:rsid w:val="009F0DB6"/>
    <w:rPr>
      <w:rFonts w:ascii="Arial" w:eastAsia="Times New Roman" w:hAnsi="Arial" w:cs="Times New Roman"/>
      <w:iCs/>
      <w:szCs w:val="20"/>
      <w:lang w:val="fr-FR" w:eastAsia="en-GB"/>
    </w:rPr>
  </w:style>
  <w:style w:type="character" w:customStyle="1" w:styleId="Heading4Char">
    <w:name w:val="Heading 4 Char"/>
    <w:basedOn w:val="DefaultParagraphFont"/>
    <w:link w:val="Heading4"/>
    <w:rsid w:val="009F0DB6"/>
    <w:rPr>
      <w:rFonts w:ascii="Arial" w:eastAsia="Times New Roman" w:hAnsi="Arial" w:cs="Times New Roman"/>
      <w:bCs/>
      <w:snapToGrid w:val="0"/>
      <w:szCs w:val="28"/>
      <w:lang w:val="fr-FR" w:eastAsia="fr-FR"/>
    </w:rPr>
  </w:style>
  <w:style w:type="character" w:customStyle="1" w:styleId="Heading6Char">
    <w:name w:val="Heading 6 Char"/>
    <w:basedOn w:val="DefaultParagraphFont"/>
    <w:link w:val="Heading6"/>
    <w:rsid w:val="009F0DB6"/>
    <w:rPr>
      <w:rFonts w:ascii="Arial" w:eastAsia="Times New Roman" w:hAnsi="Arial" w:cs="Arial"/>
      <w:b/>
      <w:bCs/>
      <w:szCs w:val="20"/>
      <w:lang w:val="fr-FR" w:eastAsia="en-GB"/>
    </w:rPr>
  </w:style>
  <w:style w:type="paragraph" w:styleId="Title">
    <w:name w:val="Title"/>
    <w:basedOn w:val="Normal"/>
    <w:link w:val="TitleChar"/>
    <w:qFormat/>
    <w:rsid w:val="009F0DB6"/>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9F0DB6"/>
    <w:rPr>
      <w:rFonts w:ascii="Arial" w:eastAsia="Times New Roman" w:hAnsi="Arial" w:cs="Arial"/>
      <w:b/>
      <w:bCs/>
      <w:kern w:val="28"/>
      <w:sz w:val="32"/>
      <w:szCs w:val="32"/>
      <w:lang w:val="en-GB"/>
    </w:rPr>
  </w:style>
  <w:style w:type="paragraph" w:styleId="BodyText">
    <w:name w:val="Body Text"/>
    <w:basedOn w:val="Normal"/>
    <w:link w:val="BodyTextChar"/>
    <w:uiPriority w:val="99"/>
    <w:qFormat/>
    <w:rsid w:val="009F0DB6"/>
    <w:pPr>
      <w:spacing w:after="120"/>
      <w:jc w:val="both"/>
    </w:pPr>
    <w:rPr>
      <w:rFonts w:eastAsia="Calibri" w:cs="Calibri"/>
      <w:szCs w:val="22"/>
      <w:lang w:eastAsia="en-GB"/>
    </w:rPr>
  </w:style>
  <w:style w:type="character" w:customStyle="1" w:styleId="BodyTextChar">
    <w:name w:val="Body Text Char"/>
    <w:basedOn w:val="DefaultParagraphFont"/>
    <w:link w:val="BodyText"/>
    <w:uiPriority w:val="99"/>
    <w:rsid w:val="009F0DB6"/>
    <w:rPr>
      <w:rFonts w:ascii="Arial" w:eastAsia="Calibri" w:hAnsi="Arial" w:cs="Calibri"/>
      <w:lang w:val="en-GB" w:eastAsia="en-GB"/>
    </w:rPr>
  </w:style>
  <w:style w:type="paragraph" w:customStyle="1" w:styleId="List1">
    <w:name w:val="List 1"/>
    <w:basedOn w:val="Normal"/>
    <w:qFormat/>
    <w:rsid w:val="009F0DB6"/>
    <w:pPr>
      <w:numPr>
        <w:numId w:val="2"/>
      </w:numPr>
      <w:spacing w:after="120"/>
      <w:jc w:val="both"/>
    </w:pPr>
    <w:rPr>
      <w:lang w:val="fr-FR" w:eastAsia="en-GB"/>
    </w:rPr>
  </w:style>
  <w:style w:type="paragraph" w:customStyle="1" w:styleId="List1indent1">
    <w:name w:val="List 1 indent 1"/>
    <w:basedOn w:val="Normal"/>
    <w:rsid w:val="009F0DB6"/>
    <w:pPr>
      <w:numPr>
        <w:ilvl w:val="1"/>
        <w:numId w:val="2"/>
      </w:numPr>
      <w:spacing w:after="120"/>
      <w:jc w:val="both"/>
    </w:pPr>
    <w:rPr>
      <w:lang w:val="fr-FR" w:eastAsia="en-GB"/>
    </w:rPr>
  </w:style>
  <w:style w:type="paragraph" w:customStyle="1" w:styleId="List1indent2">
    <w:name w:val="List 1 indent 2"/>
    <w:basedOn w:val="Normal"/>
    <w:qFormat/>
    <w:rsid w:val="009F0DB6"/>
    <w:pPr>
      <w:widowControl w:val="0"/>
      <w:numPr>
        <w:ilvl w:val="2"/>
        <w:numId w:val="2"/>
      </w:numPr>
      <w:autoSpaceDE w:val="0"/>
      <w:autoSpaceDN w:val="0"/>
      <w:adjustRightInd w:val="0"/>
      <w:spacing w:after="120"/>
      <w:jc w:val="both"/>
    </w:pPr>
    <w:rPr>
      <w:sz w:val="20"/>
      <w:lang w:val="fr-FR" w:eastAsia="en-GB"/>
    </w:rPr>
  </w:style>
  <w:style w:type="character" w:customStyle="1" w:styleId="Heading5Char">
    <w:name w:val="Heading 5 Char"/>
    <w:basedOn w:val="DefaultParagraphFont"/>
    <w:link w:val="Heading5"/>
    <w:uiPriority w:val="99"/>
    <w:rsid w:val="00404C61"/>
    <w:rPr>
      <w:rFonts w:ascii="Arial" w:eastAsia="Times New Roman" w:hAnsi="Arial" w:cs="Arial"/>
      <w:b/>
      <w:bCs/>
      <w:i/>
      <w:spacing w:val="8"/>
      <w:sz w:val="24"/>
      <w:szCs w:val="24"/>
      <w:lang w:val="en-GB" w:eastAsia="zh-CN"/>
    </w:rPr>
  </w:style>
  <w:style w:type="character" w:customStyle="1" w:styleId="Heading7Char">
    <w:name w:val="Heading 7 Char"/>
    <w:basedOn w:val="DefaultParagraphFont"/>
    <w:link w:val="Heading7"/>
    <w:uiPriority w:val="99"/>
    <w:rsid w:val="00404C61"/>
    <w:rPr>
      <w:rFonts w:ascii="Arial" w:eastAsia="Times New Roman" w:hAnsi="Arial" w:cs="Arial"/>
      <w:b/>
      <w:bCs/>
      <w:i/>
      <w:spacing w:val="8"/>
      <w:sz w:val="24"/>
      <w:szCs w:val="24"/>
      <w:lang w:val="en-GB" w:eastAsia="zh-CN"/>
    </w:rPr>
  </w:style>
  <w:style w:type="character" w:customStyle="1" w:styleId="Heading8Char">
    <w:name w:val="Heading 8 Char"/>
    <w:basedOn w:val="DefaultParagraphFont"/>
    <w:link w:val="Heading8"/>
    <w:uiPriority w:val="99"/>
    <w:rsid w:val="00404C61"/>
    <w:rPr>
      <w:rFonts w:ascii="Arial" w:eastAsia="Times New Roman" w:hAnsi="Arial" w:cs="Arial"/>
      <w:b/>
      <w:bCs/>
      <w:i/>
      <w:spacing w:val="8"/>
      <w:sz w:val="24"/>
      <w:szCs w:val="24"/>
      <w:lang w:val="en-GB" w:eastAsia="zh-CN"/>
    </w:rPr>
  </w:style>
  <w:style w:type="character" w:customStyle="1" w:styleId="Heading9Char">
    <w:name w:val="Heading 9 Char"/>
    <w:basedOn w:val="DefaultParagraphFont"/>
    <w:link w:val="Heading9"/>
    <w:uiPriority w:val="99"/>
    <w:rsid w:val="00404C61"/>
    <w:rPr>
      <w:rFonts w:ascii="Arial" w:eastAsia="Times New Roman" w:hAnsi="Arial" w:cs="Arial"/>
      <w:b/>
      <w:bCs/>
      <w:i/>
      <w:spacing w:val="8"/>
      <w:sz w:val="24"/>
      <w:szCs w:val="24"/>
      <w:lang w:val="en-GB" w:eastAsia="zh-CN"/>
    </w:rPr>
  </w:style>
  <w:style w:type="paragraph" w:customStyle="1" w:styleId="PARAGRAPH">
    <w:name w:val="PARAGRAPH"/>
    <w:rsid w:val="00404C61"/>
    <w:pPr>
      <w:snapToGrid w:val="0"/>
      <w:spacing w:before="60" w:after="120" w:line="240" w:lineRule="auto"/>
      <w:jc w:val="both"/>
    </w:pPr>
    <w:rPr>
      <w:rFonts w:ascii="Times New Roman" w:eastAsia="Times New Roman" w:hAnsi="Times New Roman" w:cs="Times New Roman"/>
      <w:spacing w:val="8"/>
      <w:sz w:val="24"/>
      <w:szCs w:val="24"/>
      <w:lang w:val="en-GB" w:eastAsia="zh-CN"/>
    </w:rPr>
  </w:style>
  <w:style w:type="paragraph" w:customStyle="1" w:styleId="ChapterHeading">
    <w:name w:val="Chapter Heading"/>
    <w:basedOn w:val="Heading1"/>
    <w:uiPriority w:val="99"/>
    <w:rsid w:val="00404C61"/>
    <w:pPr>
      <w:keepLines/>
      <w:numPr>
        <w:numId w:val="0"/>
      </w:numPr>
      <w:pBdr>
        <w:bottom w:val="single" w:sz="2" w:space="1" w:color="000000"/>
      </w:pBdr>
      <w:tabs>
        <w:tab w:val="num" w:pos="0"/>
        <w:tab w:val="left" w:pos="2304"/>
      </w:tabs>
      <w:suppressAutoHyphens/>
      <w:spacing w:after="120"/>
      <w:ind w:right="-1"/>
    </w:pPr>
    <w:rPr>
      <w:rFonts w:eastAsia="Times New Roman" w:cs="Arial"/>
      <w:bCs/>
      <w:spacing w:val="8"/>
      <w:kern w:val="0"/>
      <w:sz w:val="28"/>
      <w:szCs w:val="22"/>
      <w:lang w:val="en-GB" w:eastAsia="zh-CN"/>
    </w:rPr>
  </w:style>
  <w:style w:type="paragraph" w:customStyle="1" w:styleId="Bullet1">
    <w:name w:val="Bullet 1"/>
    <w:basedOn w:val="Normal"/>
    <w:uiPriority w:val="99"/>
    <w:rsid w:val="00404C61"/>
    <w:pPr>
      <w:numPr>
        <w:numId w:val="5"/>
      </w:numPr>
      <w:spacing w:after="120"/>
      <w:jc w:val="both"/>
      <w:outlineLvl w:val="0"/>
    </w:pPr>
    <w:rPr>
      <w:rFonts w:eastAsia="Calibri" w:cs="Arial"/>
      <w:szCs w:val="22"/>
      <w:lang w:eastAsia="ja-JP"/>
    </w:rPr>
  </w:style>
  <w:style w:type="paragraph" w:customStyle="1" w:styleId="Figure">
    <w:name w:val="Figure_#"/>
    <w:basedOn w:val="Normal"/>
    <w:next w:val="Normal"/>
    <w:uiPriority w:val="99"/>
    <w:rsid w:val="00404C61"/>
    <w:pPr>
      <w:numPr>
        <w:numId w:val="6"/>
      </w:numPr>
      <w:spacing w:before="120" w:after="120"/>
      <w:jc w:val="center"/>
    </w:pPr>
    <w:rPr>
      <w:rFonts w:eastAsia="Calibri" w:cs="Calibri"/>
      <w:i/>
      <w:lang w:eastAsia="ja-JP"/>
    </w:rPr>
  </w:style>
  <w:style w:type="paragraph" w:styleId="ListParagraph">
    <w:name w:val="List Paragraph"/>
    <w:basedOn w:val="Normal"/>
    <w:uiPriority w:val="34"/>
    <w:qFormat/>
    <w:rsid w:val="00B33388"/>
    <w:pPr>
      <w:ind w:left="720"/>
      <w:contextualSpacing/>
    </w:pPr>
  </w:style>
  <w:style w:type="paragraph" w:styleId="BalloonText">
    <w:name w:val="Balloon Text"/>
    <w:basedOn w:val="Normal"/>
    <w:link w:val="BalloonTextChar"/>
    <w:uiPriority w:val="99"/>
    <w:semiHidden/>
    <w:unhideWhenUsed/>
    <w:rsid w:val="0020100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201006"/>
    <w:rPr>
      <w:rFonts w:ascii="Lucida Grande" w:eastAsia="Times New Roman"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1879</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MCA</Company>
  <LinksUpToDate>false</LinksUpToDate>
  <CharactersWithSpaces>12195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Wim</cp:lastModifiedBy>
  <cp:revision>2</cp:revision>
  <dcterms:created xsi:type="dcterms:W3CDTF">2013-10-02T09:36:00Z</dcterms:created>
  <dcterms:modified xsi:type="dcterms:W3CDTF">2013-10-02T09:36:00Z</dcterms:modified>
</cp:coreProperties>
</file>